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5D7E" w14:textId="0736C1B2" w:rsidR="00BE26C3" w:rsidRDefault="00095D01" w:rsidP="00BE26C3">
      <w:pPr>
        <w:jc w:val="center"/>
      </w:pPr>
      <w:r w:rsidRPr="00095D01">
        <w:rPr>
          <w:rFonts w:ascii="Calibri" w:eastAsia="Calibri" w:hAnsi="Calibri" w:cs="Times New Roman"/>
          <w:noProof/>
          <w:sz w:val="22"/>
          <w:szCs w:val="22"/>
        </w:rPr>
        <w:drawing>
          <wp:inline distT="0" distB="0" distL="0" distR="0" wp14:anchorId="5AB16E61" wp14:editId="63E4593A">
            <wp:extent cx="623062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620" cy="1152525"/>
                    </a:xfrm>
                    <a:prstGeom prst="rect">
                      <a:avLst/>
                    </a:prstGeom>
                    <a:noFill/>
                  </pic:spPr>
                </pic:pic>
              </a:graphicData>
            </a:graphic>
          </wp:inline>
        </w:drawing>
      </w:r>
    </w:p>
    <w:p w14:paraId="22E45C7F" w14:textId="4845C336" w:rsidR="00B676CA" w:rsidRPr="00763D65" w:rsidRDefault="00B676CA" w:rsidP="000D1C48">
      <w:pPr>
        <w:rPr>
          <w:rFonts w:ascii="Poor Richard" w:hAnsi="Poor Richard"/>
          <w:b/>
          <w:i/>
          <w:sz w:val="28"/>
          <w:szCs w:val="28"/>
        </w:rPr>
      </w:pPr>
    </w:p>
    <w:p w14:paraId="6559C0C4" w14:textId="5D43DE94" w:rsidR="002D67CF" w:rsidRPr="004C6DB1" w:rsidRDefault="00B676CA" w:rsidP="002D67CF">
      <w:pPr>
        <w:jc w:val="center"/>
        <w:rPr>
          <w:rFonts w:ascii="Avenir Next LT Pro" w:hAnsi="Avenir Next LT Pro"/>
          <w:b/>
          <w:i/>
          <w:sz w:val="28"/>
          <w:szCs w:val="28"/>
        </w:rPr>
      </w:pPr>
      <w:r w:rsidRPr="004C6DB1">
        <w:rPr>
          <w:rFonts w:ascii="Avenir Next LT Pro" w:hAnsi="Avenir Next LT Pro"/>
          <w:b/>
          <w:i/>
          <w:sz w:val="28"/>
          <w:szCs w:val="28"/>
        </w:rPr>
        <w:t>Membership Meeting Agenda</w:t>
      </w:r>
    </w:p>
    <w:p w14:paraId="0AD4BB34" w14:textId="41910104" w:rsidR="00B676CA" w:rsidRPr="004C6DB1" w:rsidRDefault="004C6DB1" w:rsidP="004C6DB1">
      <w:pPr>
        <w:pBdr>
          <w:bottom w:val="single" w:sz="12" w:space="1" w:color="auto"/>
        </w:pBdr>
        <w:jc w:val="center"/>
        <w:rPr>
          <w:rFonts w:ascii="Avenir Next LT Pro" w:hAnsi="Avenir Next LT Pro"/>
          <w:b/>
          <w:i/>
          <w:sz w:val="28"/>
          <w:szCs w:val="28"/>
        </w:rPr>
      </w:pPr>
      <w:r w:rsidRPr="004C6DB1">
        <w:rPr>
          <w:rFonts w:ascii="Avenir Next LT Pro" w:hAnsi="Avenir Next LT Pro"/>
          <w:b/>
          <w:i/>
          <w:sz w:val="28"/>
          <w:szCs w:val="28"/>
        </w:rPr>
        <w:t>February 17, 2021</w:t>
      </w:r>
    </w:p>
    <w:p w14:paraId="3A7D9911" w14:textId="77777777" w:rsidR="00B676CA" w:rsidRPr="00095D01" w:rsidRDefault="00B676CA" w:rsidP="00BE26C3">
      <w:pPr>
        <w:jc w:val="center"/>
        <w:rPr>
          <w:rFonts w:ascii="Avenir Next LT Pro" w:hAnsi="Avenir Next LT Pro"/>
          <w:b/>
          <w:i/>
        </w:rPr>
      </w:pPr>
    </w:p>
    <w:p w14:paraId="68D69851" w14:textId="476591C5" w:rsidR="009C3ACC" w:rsidRPr="004C6DB1" w:rsidRDefault="00B676CA" w:rsidP="00B676CA">
      <w:pPr>
        <w:rPr>
          <w:rFonts w:ascii="Avenir Next LT Pro" w:hAnsi="Avenir Next LT Pro"/>
          <w:b/>
        </w:rPr>
      </w:pPr>
      <w:r w:rsidRPr="004C6DB1">
        <w:rPr>
          <w:rFonts w:ascii="Avenir Next LT Pro" w:hAnsi="Avenir Next LT Pro"/>
          <w:b/>
        </w:rPr>
        <w:t xml:space="preserve">Officers </w:t>
      </w:r>
    </w:p>
    <w:p w14:paraId="3814485D" w14:textId="72E0DD41" w:rsidR="00B676CA" w:rsidRPr="00273D62" w:rsidRDefault="00B676CA" w:rsidP="00B676CA">
      <w:pPr>
        <w:tabs>
          <w:tab w:val="right" w:pos="9360"/>
        </w:tabs>
        <w:rPr>
          <w:rFonts w:ascii="Avenir Next LT Pro" w:hAnsi="Avenir Next LT Pro"/>
          <w:bCs/>
        </w:rPr>
      </w:pPr>
      <w:r w:rsidRPr="00273D62">
        <w:rPr>
          <w:rFonts w:ascii="Avenir Next LT Pro" w:hAnsi="Avenir Next LT Pro"/>
          <w:bCs/>
        </w:rPr>
        <w:t xml:space="preserve">President – Kathryn Bartlett-Mulvihill </w:t>
      </w:r>
      <w:r w:rsidR="004C6DB1">
        <w:rPr>
          <w:rFonts w:ascii="Avenir Next LT Pro" w:hAnsi="Avenir Next LT Pro"/>
          <w:bCs/>
        </w:rPr>
        <w:t>(OPEIU L39)</w:t>
      </w:r>
    </w:p>
    <w:p w14:paraId="7D28DEAA" w14:textId="745385AF" w:rsidR="00B676CA" w:rsidRPr="00273D62" w:rsidRDefault="00B676CA" w:rsidP="00B676CA">
      <w:pPr>
        <w:tabs>
          <w:tab w:val="right" w:pos="9360"/>
        </w:tabs>
        <w:rPr>
          <w:rFonts w:ascii="Avenir Next LT Pro" w:hAnsi="Avenir Next LT Pro"/>
          <w:bCs/>
        </w:rPr>
      </w:pPr>
      <w:r w:rsidRPr="00273D62">
        <w:rPr>
          <w:rFonts w:ascii="Avenir Next LT Pro" w:hAnsi="Avenir Next LT Pro"/>
          <w:bCs/>
        </w:rPr>
        <w:t xml:space="preserve">Vice President – </w:t>
      </w:r>
      <w:r w:rsidR="003907A6" w:rsidRPr="00273D62">
        <w:rPr>
          <w:rFonts w:ascii="Avenir Next LT Pro" w:hAnsi="Avenir Next LT Pro"/>
          <w:bCs/>
        </w:rPr>
        <w:t>Tyler Albrecht</w:t>
      </w:r>
      <w:r w:rsidRPr="00273D62">
        <w:rPr>
          <w:rFonts w:ascii="Avenir Next LT Pro" w:hAnsi="Avenir Next LT Pro"/>
          <w:bCs/>
        </w:rPr>
        <w:t xml:space="preserve"> </w:t>
      </w:r>
      <w:r w:rsidR="004C6DB1">
        <w:rPr>
          <w:rFonts w:ascii="Avenir Next LT Pro" w:hAnsi="Avenir Next LT Pro"/>
          <w:bCs/>
        </w:rPr>
        <w:t>(CMG)</w:t>
      </w:r>
    </w:p>
    <w:p w14:paraId="23F324FB" w14:textId="7630974F" w:rsidR="00B676CA" w:rsidRPr="00273D62" w:rsidRDefault="00B676CA" w:rsidP="00B676CA">
      <w:pPr>
        <w:tabs>
          <w:tab w:val="right" w:pos="9360"/>
        </w:tabs>
        <w:rPr>
          <w:rFonts w:ascii="Avenir Next LT Pro" w:hAnsi="Avenir Next LT Pro"/>
          <w:bCs/>
          <w:i/>
        </w:rPr>
      </w:pPr>
      <w:r w:rsidRPr="00273D62">
        <w:rPr>
          <w:rFonts w:ascii="Avenir Next LT Pro" w:hAnsi="Avenir Next LT Pro"/>
          <w:bCs/>
        </w:rPr>
        <w:t xml:space="preserve">Secretary Treasurer – Lori Richardson </w:t>
      </w:r>
      <w:r w:rsidR="004C6DB1">
        <w:rPr>
          <w:rFonts w:ascii="Avenir Next LT Pro" w:hAnsi="Avenir Next LT Pro"/>
          <w:bCs/>
        </w:rPr>
        <w:t>(IBEW L 965)</w:t>
      </w:r>
    </w:p>
    <w:p w14:paraId="41DE8986" w14:textId="2BB6CD94" w:rsidR="00B676CA" w:rsidRPr="00273D62" w:rsidRDefault="00B676CA" w:rsidP="00B676CA">
      <w:pPr>
        <w:tabs>
          <w:tab w:val="right" w:pos="9360"/>
        </w:tabs>
        <w:rPr>
          <w:rFonts w:ascii="Avenir Next LT Pro" w:hAnsi="Avenir Next LT Pro"/>
          <w:bCs/>
          <w:i/>
        </w:rPr>
      </w:pPr>
      <w:r w:rsidRPr="00273D62">
        <w:rPr>
          <w:rFonts w:ascii="Avenir Next LT Pro" w:hAnsi="Avenir Next LT Pro"/>
          <w:bCs/>
        </w:rPr>
        <w:t xml:space="preserve">Recording Secretary – Kelsey Hahn </w:t>
      </w:r>
      <w:r w:rsidR="004C6DB1">
        <w:rPr>
          <w:rFonts w:ascii="Avenir Next LT Pro" w:hAnsi="Avenir Next LT Pro"/>
          <w:bCs/>
        </w:rPr>
        <w:t>(MG&amp;E)</w:t>
      </w:r>
    </w:p>
    <w:p w14:paraId="114EB971" w14:textId="5D31E4D9" w:rsidR="00B676CA" w:rsidRPr="00273D62" w:rsidRDefault="00B676CA" w:rsidP="00B676CA">
      <w:pPr>
        <w:tabs>
          <w:tab w:val="right" w:pos="9360"/>
        </w:tabs>
        <w:rPr>
          <w:rFonts w:ascii="Avenir Next LT Pro" w:hAnsi="Avenir Next LT Pro"/>
          <w:bCs/>
          <w:i/>
        </w:rPr>
      </w:pPr>
      <w:r w:rsidRPr="00273D62">
        <w:rPr>
          <w:rFonts w:ascii="Avenir Next LT Pro" w:hAnsi="Avenir Next LT Pro"/>
          <w:bCs/>
        </w:rPr>
        <w:t xml:space="preserve">Trustee 1 – </w:t>
      </w:r>
      <w:r w:rsidR="003907A6" w:rsidRPr="00273D62">
        <w:rPr>
          <w:rFonts w:ascii="Avenir Next LT Pro" w:hAnsi="Avenir Next LT Pro"/>
          <w:bCs/>
        </w:rPr>
        <w:t>DeAnna Braaksma</w:t>
      </w:r>
      <w:r w:rsidRPr="00273D62">
        <w:rPr>
          <w:rFonts w:ascii="Avenir Next LT Pro" w:hAnsi="Avenir Next LT Pro"/>
          <w:bCs/>
        </w:rPr>
        <w:t xml:space="preserve"> </w:t>
      </w:r>
      <w:r w:rsidR="004C6DB1">
        <w:rPr>
          <w:rFonts w:ascii="Avenir Next LT Pro" w:hAnsi="Avenir Next LT Pro"/>
          <w:bCs/>
        </w:rPr>
        <w:t>(CMG)</w:t>
      </w:r>
    </w:p>
    <w:p w14:paraId="142CDCC6" w14:textId="5615311A" w:rsidR="00B676CA" w:rsidRPr="00273D62" w:rsidRDefault="00B676CA" w:rsidP="00B676CA">
      <w:pPr>
        <w:tabs>
          <w:tab w:val="right" w:pos="9360"/>
        </w:tabs>
        <w:rPr>
          <w:rFonts w:ascii="Avenir Next LT Pro" w:hAnsi="Avenir Next LT Pro"/>
          <w:bCs/>
          <w:i/>
        </w:rPr>
      </w:pPr>
      <w:r w:rsidRPr="00273D62">
        <w:rPr>
          <w:rFonts w:ascii="Avenir Next LT Pro" w:hAnsi="Avenir Next LT Pro"/>
          <w:bCs/>
        </w:rPr>
        <w:t xml:space="preserve">Trustee 2 – </w:t>
      </w:r>
      <w:r w:rsidR="004C6DB1">
        <w:rPr>
          <w:rFonts w:ascii="Avenir Next LT Pro" w:hAnsi="Avenir Next LT Pro"/>
          <w:bCs/>
        </w:rPr>
        <w:t>Mike Pionke (CMG)</w:t>
      </w:r>
    </w:p>
    <w:p w14:paraId="181E5EAA" w14:textId="08CCC2CD" w:rsidR="00B676CA" w:rsidRPr="00273D62" w:rsidRDefault="00B676CA" w:rsidP="00B676CA">
      <w:pPr>
        <w:tabs>
          <w:tab w:val="right" w:pos="9360"/>
        </w:tabs>
        <w:rPr>
          <w:rFonts w:ascii="Avenir Next LT Pro" w:hAnsi="Avenir Next LT Pro"/>
          <w:bCs/>
        </w:rPr>
      </w:pPr>
      <w:r w:rsidRPr="00273D62">
        <w:rPr>
          <w:rFonts w:ascii="Avenir Next LT Pro" w:hAnsi="Avenir Next LT Pro"/>
          <w:bCs/>
        </w:rPr>
        <w:t xml:space="preserve">Trustee 3 </w:t>
      </w:r>
      <w:r w:rsidR="002D67CF" w:rsidRPr="00273D62">
        <w:rPr>
          <w:rFonts w:ascii="Avenir Next LT Pro" w:hAnsi="Avenir Next LT Pro"/>
          <w:bCs/>
        </w:rPr>
        <w:t>–</w:t>
      </w:r>
      <w:r w:rsidR="00065BE7" w:rsidRPr="00273D62">
        <w:rPr>
          <w:rFonts w:ascii="Avenir Next LT Pro" w:hAnsi="Avenir Next LT Pro"/>
          <w:bCs/>
        </w:rPr>
        <w:t xml:space="preserve"> </w:t>
      </w:r>
      <w:r w:rsidR="004C6DB1">
        <w:rPr>
          <w:rFonts w:ascii="Avenir Next LT Pro" w:hAnsi="Avenir Next LT Pro"/>
          <w:bCs/>
        </w:rPr>
        <w:t>Nicole Scheidegger (MG&amp;E)</w:t>
      </w:r>
    </w:p>
    <w:p w14:paraId="755B3F72" w14:textId="02736447" w:rsidR="002D67CF" w:rsidRPr="00273D62" w:rsidRDefault="002D67CF" w:rsidP="00B676CA">
      <w:pPr>
        <w:tabs>
          <w:tab w:val="right" w:pos="9360"/>
        </w:tabs>
        <w:rPr>
          <w:rFonts w:ascii="Avenir Next LT Pro" w:hAnsi="Avenir Next LT Pro"/>
          <w:bCs/>
        </w:rPr>
      </w:pPr>
      <w:r w:rsidRPr="00273D62">
        <w:rPr>
          <w:rFonts w:ascii="Avenir Next LT Pro" w:hAnsi="Avenir Next LT Pro"/>
          <w:bCs/>
        </w:rPr>
        <w:t xml:space="preserve">Trustee 4 </w:t>
      </w:r>
      <w:r w:rsidR="004C6DB1">
        <w:rPr>
          <w:rFonts w:ascii="Avenir Next LT Pro" w:hAnsi="Avenir Next LT Pro"/>
          <w:bCs/>
        </w:rPr>
        <w:t>–</w:t>
      </w:r>
      <w:r w:rsidRPr="00273D62">
        <w:rPr>
          <w:rFonts w:ascii="Avenir Next LT Pro" w:hAnsi="Avenir Next LT Pro"/>
          <w:bCs/>
        </w:rPr>
        <w:t xml:space="preserve"> </w:t>
      </w:r>
      <w:r w:rsidR="004C6DB1">
        <w:rPr>
          <w:rFonts w:ascii="Avenir Next LT Pro" w:hAnsi="Avenir Next LT Pro"/>
          <w:bCs/>
        </w:rPr>
        <w:t>Kelly Halverson (Solarus)</w:t>
      </w:r>
    </w:p>
    <w:p w14:paraId="79434F22" w14:textId="1114C0A3" w:rsidR="002D67CF" w:rsidRPr="00273D62" w:rsidRDefault="002D67CF" w:rsidP="00B676CA">
      <w:pPr>
        <w:tabs>
          <w:tab w:val="right" w:pos="9360"/>
        </w:tabs>
        <w:rPr>
          <w:rFonts w:ascii="Avenir Next LT Pro" w:hAnsi="Avenir Next LT Pro"/>
          <w:bCs/>
        </w:rPr>
      </w:pPr>
      <w:r w:rsidRPr="00273D62">
        <w:rPr>
          <w:rFonts w:ascii="Avenir Next LT Pro" w:hAnsi="Avenir Next LT Pro"/>
          <w:bCs/>
        </w:rPr>
        <w:t xml:space="preserve">Trustee 5 – </w:t>
      </w:r>
      <w:r w:rsidR="004C6DB1">
        <w:rPr>
          <w:rFonts w:ascii="Avenir Next LT Pro" w:hAnsi="Avenir Next LT Pro"/>
          <w:bCs/>
        </w:rPr>
        <w:t>JoAnn Hake</w:t>
      </w:r>
      <w:r w:rsidRPr="00273D62">
        <w:rPr>
          <w:rFonts w:ascii="Avenir Next LT Pro" w:hAnsi="Avenir Next LT Pro"/>
          <w:bCs/>
        </w:rPr>
        <w:t xml:space="preserve"> </w:t>
      </w:r>
      <w:r w:rsidR="004C6DB1">
        <w:rPr>
          <w:rFonts w:ascii="Avenir Next LT Pro" w:hAnsi="Avenir Next LT Pro"/>
          <w:bCs/>
        </w:rPr>
        <w:t>(Verso Paper)</w:t>
      </w:r>
    </w:p>
    <w:p w14:paraId="60226537" w14:textId="73B05FF6" w:rsidR="00B676CA" w:rsidRPr="00095D01" w:rsidRDefault="006F3444" w:rsidP="00B676CA">
      <w:pPr>
        <w:tabs>
          <w:tab w:val="right" w:pos="9360"/>
        </w:tabs>
        <w:rPr>
          <w:rFonts w:ascii="Avenir Next LT Pro" w:hAnsi="Avenir Next LT Pro"/>
        </w:rPr>
      </w:pPr>
      <w:r>
        <w:rPr>
          <w:rFonts w:ascii="Avenir Next LT Pro" w:hAnsi="Avenir Next LT Pro"/>
          <w:bCs/>
        </w:rPr>
        <w:t>Trustee 6</w:t>
      </w:r>
      <w:r w:rsidR="00B676CA" w:rsidRPr="00095D01">
        <w:rPr>
          <w:rFonts w:ascii="Avenir Next LT Pro" w:hAnsi="Avenir Next LT Pro"/>
        </w:rPr>
        <w:t xml:space="preserve"> – Debi Eveland </w:t>
      </w:r>
      <w:r w:rsidR="004C6DB1">
        <w:rPr>
          <w:rFonts w:ascii="Avenir Next LT Pro" w:hAnsi="Avenir Next LT Pro"/>
        </w:rPr>
        <w:t>(OPEIU L39)</w:t>
      </w:r>
    </w:p>
    <w:p w14:paraId="4360BBFE" w14:textId="2291D76F" w:rsidR="00B676CA" w:rsidRPr="00095D01" w:rsidRDefault="00B676CA" w:rsidP="00B676CA">
      <w:pPr>
        <w:rPr>
          <w:rFonts w:ascii="Avenir Next LT Pro" w:hAnsi="Avenir Next LT Pro"/>
          <w:b/>
        </w:rPr>
      </w:pPr>
    </w:p>
    <w:p w14:paraId="500278BE" w14:textId="292224D8" w:rsidR="00B676CA" w:rsidRPr="004C6DB1" w:rsidRDefault="00095D01" w:rsidP="00B676CA">
      <w:pPr>
        <w:rPr>
          <w:rFonts w:ascii="Avenir Next LT Pro" w:hAnsi="Avenir Next LT Pro"/>
          <w:b/>
        </w:rPr>
      </w:pPr>
      <w:r w:rsidRPr="004C6DB1">
        <w:rPr>
          <w:rFonts w:ascii="Avenir Next LT Pro" w:hAnsi="Avenir Next LT Pro"/>
          <w:b/>
        </w:rPr>
        <w:t xml:space="preserve">Units </w:t>
      </w:r>
    </w:p>
    <w:p w14:paraId="3641C3DE" w14:textId="6F1B8C01" w:rsidR="00095D01" w:rsidRDefault="00B676CA" w:rsidP="00B676CA">
      <w:pPr>
        <w:rPr>
          <w:rFonts w:ascii="Avenir Next LT Pro" w:hAnsi="Avenir Next LT Pro"/>
          <w:bCs/>
        </w:rPr>
      </w:pPr>
      <w:r w:rsidRPr="00095D01">
        <w:rPr>
          <w:rFonts w:ascii="Avenir Next LT Pro" w:hAnsi="Avenir Next LT Pro"/>
          <w:bCs/>
        </w:rPr>
        <w:t>CMG</w:t>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t>Aspirus Hospital</w:t>
      </w:r>
    </w:p>
    <w:p w14:paraId="30A0F85E" w14:textId="0ED6F5AE" w:rsidR="00B676CA" w:rsidRPr="00095D01" w:rsidRDefault="00095D01" w:rsidP="00B676CA">
      <w:pPr>
        <w:rPr>
          <w:rFonts w:ascii="Avenir Next LT Pro" w:hAnsi="Avenir Next LT Pro"/>
          <w:bCs/>
        </w:rPr>
      </w:pPr>
      <w:r>
        <w:rPr>
          <w:rFonts w:ascii="Avenir Next LT Pro" w:hAnsi="Avenir Next LT Pro"/>
          <w:bCs/>
        </w:rPr>
        <w:t xml:space="preserve">CUNA Inc. </w:t>
      </w:r>
      <w:r w:rsidR="002D67CF" w:rsidRPr="00095D01">
        <w:rPr>
          <w:rFonts w:ascii="Avenir Next LT Pro" w:hAnsi="Avenir Next LT Pro"/>
          <w:bCs/>
        </w:rPr>
        <w:tab/>
      </w:r>
      <w:r w:rsidR="002D67CF" w:rsidRPr="00095D01">
        <w:rPr>
          <w:rFonts w:ascii="Avenir Next LT Pro" w:hAnsi="Avenir Next LT Pro"/>
          <w:bCs/>
        </w:rPr>
        <w:tab/>
      </w:r>
      <w:r>
        <w:rPr>
          <w:rFonts w:ascii="Avenir Next LT Pro" w:hAnsi="Avenir Next LT Pro"/>
          <w:bCs/>
        </w:rPr>
        <w:tab/>
      </w:r>
      <w:r>
        <w:rPr>
          <w:rFonts w:ascii="Avenir Next LT Pro" w:hAnsi="Avenir Next LT Pro"/>
          <w:bCs/>
        </w:rPr>
        <w:tab/>
        <w:t>Solarus</w:t>
      </w:r>
    </w:p>
    <w:p w14:paraId="75D60B82" w14:textId="679BDCAA" w:rsidR="00B676CA" w:rsidRPr="00095D01" w:rsidRDefault="00FF6A7F" w:rsidP="00B676CA">
      <w:pPr>
        <w:rPr>
          <w:rFonts w:ascii="Avenir Next LT Pro" w:hAnsi="Avenir Next LT Pro"/>
          <w:bCs/>
        </w:rPr>
      </w:pPr>
      <w:r w:rsidRPr="00095D01">
        <w:rPr>
          <w:rFonts w:ascii="Avenir Next LT Pro" w:hAnsi="Avenir Next LT Pro"/>
          <w:bCs/>
        </w:rPr>
        <w:t>MG&amp;E</w:t>
      </w:r>
      <w:r w:rsidR="002D67CF" w:rsidRPr="00095D01">
        <w:rPr>
          <w:rFonts w:ascii="Avenir Next LT Pro" w:hAnsi="Avenir Next LT Pro"/>
          <w:bCs/>
        </w:rPr>
        <w:tab/>
      </w:r>
      <w:r w:rsidR="002D67CF" w:rsidRP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t>Domtar</w:t>
      </w:r>
    </w:p>
    <w:p w14:paraId="22D8874B" w14:textId="160297D5" w:rsidR="00763D65" w:rsidRPr="00095D01" w:rsidRDefault="002D67CF" w:rsidP="00B676CA">
      <w:pPr>
        <w:rPr>
          <w:rFonts w:ascii="Avenir Next LT Pro" w:hAnsi="Avenir Next LT Pro"/>
          <w:bCs/>
        </w:rPr>
      </w:pPr>
      <w:r w:rsidRPr="00095D01">
        <w:rPr>
          <w:rFonts w:ascii="Avenir Next LT Pro" w:hAnsi="Avenir Next LT Pro"/>
          <w:bCs/>
        </w:rPr>
        <w:t xml:space="preserve">ND Paper </w:t>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sidRPr="00095D01">
        <w:rPr>
          <w:rFonts w:ascii="Avenir Next LT Pro" w:hAnsi="Avenir Next LT Pro"/>
          <w:bCs/>
        </w:rPr>
        <w:t>Sheet Metal Workers L-565</w:t>
      </w:r>
    </w:p>
    <w:p w14:paraId="27CED6D0" w14:textId="5F4FAEB4" w:rsidR="00763D65" w:rsidRPr="00095D01" w:rsidRDefault="00763D65" w:rsidP="00B676CA">
      <w:pPr>
        <w:rPr>
          <w:rFonts w:ascii="Avenir Next LT Pro" w:hAnsi="Avenir Next LT Pro"/>
          <w:bCs/>
        </w:rPr>
      </w:pPr>
      <w:r w:rsidRPr="00095D01">
        <w:rPr>
          <w:rFonts w:ascii="Avenir Next LT Pro" w:hAnsi="Avenir Next LT Pro"/>
          <w:bCs/>
        </w:rPr>
        <w:t>NCSRCC</w:t>
      </w:r>
      <w:r w:rsidR="009828E9" w:rsidRPr="00095D01">
        <w:rPr>
          <w:rFonts w:ascii="Avenir Next LT Pro" w:hAnsi="Avenir Next LT Pro"/>
          <w:bCs/>
        </w:rPr>
        <w:tab/>
      </w:r>
      <w:r w:rsidR="009828E9" w:rsidRPr="00095D01">
        <w:rPr>
          <w:rFonts w:ascii="Avenir Next LT Pro" w:hAnsi="Avenir Next LT Pro"/>
          <w:bCs/>
        </w:rPr>
        <w:tab/>
      </w:r>
      <w:r w:rsidRPr="00095D01">
        <w:rPr>
          <w:rFonts w:ascii="Avenir Next LT Pro" w:hAnsi="Avenir Next LT Pro"/>
          <w:bCs/>
        </w:rPr>
        <w:t xml:space="preserve"> </w:t>
      </w:r>
      <w:r w:rsidR="002D67CF" w:rsidRPr="00095D01">
        <w:rPr>
          <w:rFonts w:ascii="Avenir Next LT Pro" w:hAnsi="Avenir Next LT Pro"/>
          <w:bCs/>
        </w:rPr>
        <w:tab/>
      </w:r>
      <w:r w:rsidR="00095D01">
        <w:rPr>
          <w:rFonts w:ascii="Avenir Next LT Pro" w:hAnsi="Avenir Next LT Pro"/>
          <w:bCs/>
        </w:rPr>
        <w:t xml:space="preserve"> </w:t>
      </w:r>
      <w:r w:rsidR="00095D01">
        <w:rPr>
          <w:rFonts w:ascii="Avenir Next LT Pro" w:hAnsi="Avenir Next LT Pro"/>
          <w:bCs/>
        </w:rPr>
        <w:tab/>
      </w:r>
      <w:r w:rsidR="00095D01" w:rsidRPr="00095D01">
        <w:rPr>
          <w:rFonts w:ascii="Avenir Next LT Pro" w:hAnsi="Avenir Next LT Pro"/>
          <w:bCs/>
        </w:rPr>
        <w:t>IBEW 965</w:t>
      </w:r>
    </w:p>
    <w:p w14:paraId="69DE0698" w14:textId="6737F3B0" w:rsidR="00FC25D6" w:rsidRPr="00095D01" w:rsidRDefault="002D67CF" w:rsidP="00FC25D6">
      <w:pPr>
        <w:rPr>
          <w:rFonts w:ascii="Avenir Next LT Pro" w:hAnsi="Avenir Next LT Pro"/>
          <w:bCs/>
        </w:rPr>
      </w:pPr>
      <w:r w:rsidRPr="00095D01">
        <w:rPr>
          <w:rFonts w:ascii="Avenir Next LT Pro" w:hAnsi="Avenir Next LT Pro"/>
          <w:bCs/>
        </w:rPr>
        <w:t>Verso</w:t>
      </w:r>
      <w:r w:rsidRPr="00095D01">
        <w:rPr>
          <w:rFonts w:ascii="Avenir Next LT Pro" w:hAnsi="Avenir Next LT Pro"/>
          <w:bCs/>
        </w:rPr>
        <w:tab/>
      </w:r>
      <w:r w:rsidRPr="00095D01">
        <w:rPr>
          <w:rFonts w:ascii="Avenir Next LT Pro" w:hAnsi="Avenir Next LT Pro"/>
          <w:bCs/>
        </w:rPr>
        <w:tab/>
      </w:r>
      <w:r w:rsidR="00095D01">
        <w:rPr>
          <w:rFonts w:ascii="Avenir Next LT Pro" w:hAnsi="Avenir Next LT Pro"/>
          <w:bCs/>
        </w:rPr>
        <w:t xml:space="preserve"> </w:t>
      </w:r>
      <w:r w:rsidR="00095D01">
        <w:rPr>
          <w:rFonts w:ascii="Avenir Next LT Pro" w:hAnsi="Avenir Next LT Pro"/>
          <w:bCs/>
        </w:rPr>
        <w:tab/>
      </w:r>
      <w:r w:rsidR="00095D01">
        <w:rPr>
          <w:rFonts w:ascii="Avenir Next LT Pro" w:hAnsi="Avenir Next LT Pro"/>
          <w:bCs/>
        </w:rPr>
        <w:tab/>
      </w:r>
      <w:r w:rsidR="00095D01">
        <w:rPr>
          <w:rFonts w:ascii="Avenir Next LT Pro" w:hAnsi="Avenir Next LT Pro"/>
          <w:bCs/>
        </w:rPr>
        <w:tab/>
      </w:r>
      <w:r w:rsidR="00095D01" w:rsidRPr="00095D01">
        <w:rPr>
          <w:rFonts w:ascii="Avenir Next LT Pro" w:hAnsi="Avenir Next LT Pro"/>
          <w:bCs/>
        </w:rPr>
        <w:t>IBEW 953</w:t>
      </w:r>
      <w:r w:rsidR="00EB6FA3" w:rsidRPr="00095D01">
        <w:rPr>
          <w:rFonts w:ascii="Avenir Next LT Pro" w:hAnsi="Avenir Next LT Pro"/>
          <w:bCs/>
        </w:rPr>
        <w:tab/>
      </w:r>
      <w:r w:rsidR="008D4D15" w:rsidRPr="00095D01">
        <w:rPr>
          <w:rFonts w:ascii="Avenir Next LT Pro" w:hAnsi="Avenir Next LT Pro"/>
          <w:bCs/>
        </w:rPr>
        <w:tab/>
      </w:r>
      <w:r w:rsidR="00095D01">
        <w:rPr>
          <w:rFonts w:ascii="Avenir Next LT Pro" w:hAnsi="Avenir Next LT Pro"/>
          <w:bCs/>
        </w:rPr>
        <w:t xml:space="preserve"> </w:t>
      </w:r>
      <w:r w:rsidR="00095D01">
        <w:rPr>
          <w:rFonts w:ascii="Avenir Next LT Pro" w:hAnsi="Avenir Next LT Pro"/>
          <w:bCs/>
        </w:rPr>
        <w:tab/>
      </w:r>
      <w:r w:rsidR="00095D01">
        <w:rPr>
          <w:rFonts w:ascii="Avenir Next LT Pro" w:hAnsi="Avenir Next LT Pro"/>
          <w:bCs/>
        </w:rPr>
        <w:tab/>
      </w:r>
    </w:p>
    <w:p w14:paraId="45735AF0" w14:textId="45E621C5" w:rsidR="00FC25D6" w:rsidRPr="00095D01" w:rsidRDefault="00FC25D6" w:rsidP="00FC25D6">
      <w:pPr>
        <w:rPr>
          <w:rFonts w:ascii="Avenir Next LT Pro" w:hAnsi="Avenir Next LT Pro"/>
          <w:bCs/>
        </w:rPr>
      </w:pPr>
      <w:r w:rsidRPr="00095D01">
        <w:rPr>
          <w:rFonts w:ascii="Avenir Next LT Pro" w:hAnsi="Avenir Next LT Pro"/>
          <w:bCs/>
        </w:rPr>
        <w:t>NCSR</w:t>
      </w:r>
      <w:r w:rsidR="003907A6">
        <w:rPr>
          <w:rFonts w:ascii="Avenir Next LT Pro" w:hAnsi="Avenir Next LT Pro"/>
          <w:bCs/>
        </w:rPr>
        <w:t>CC</w:t>
      </w:r>
      <w:r w:rsidRPr="00095D01">
        <w:rPr>
          <w:rFonts w:ascii="Avenir Next LT Pro" w:hAnsi="Avenir Next LT Pro"/>
          <w:bCs/>
        </w:rPr>
        <w:t xml:space="preserve"> Training Fund</w:t>
      </w:r>
      <w:r w:rsidRPr="00095D01">
        <w:rPr>
          <w:rFonts w:ascii="Avenir Next LT Pro" w:hAnsi="Avenir Next LT Pro"/>
          <w:bCs/>
        </w:rPr>
        <w:tab/>
      </w:r>
      <w:r w:rsidRPr="00095D01">
        <w:rPr>
          <w:rFonts w:ascii="Avenir Next LT Pro" w:hAnsi="Avenir Next LT Pro"/>
          <w:bCs/>
        </w:rPr>
        <w:tab/>
      </w:r>
      <w:r w:rsidR="00095D01" w:rsidRPr="00095D01">
        <w:rPr>
          <w:rFonts w:ascii="Avenir Next LT Pro" w:hAnsi="Avenir Next LT Pro"/>
          <w:bCs/>
        </w:rPr>
        <w:t>WEBBF</w:t>
      </w:r>
      <w:r w:rsidRPr="00095D01">
        <w:rPr>
          <w:rFonts w:ascii="Avenir Next LT Pro" w:hAnsi="Avenir Next LT Pro"/>
          <w:bCs/>
        </w:rPr>
        <w:tab/>
      </w:r>
    </w:p>
    <w:p w14:paraId="576CC573" w14:textId="2ACCB6EF" w:rsidR="00FC25D6" w:rsidRPr="00095D01" w:rsidRDefault="00FC25D6" w:rsidP="00FC25D6">
      <w:pPr>
        <w:rPr>
          <w:rFonts w:ascii="Avenir Next LT Pro" w:hAnsi="Avenir Next LT Pro"/>
          <w:bCs/>
        </w:rPr>
      </w:pPr>
      <w:r w:rsidRPr="00095D01">
        <w:rPr>
          <w:rFonts w:ascii="Avenir Next LT Pro" w:hAnsi="Avenir Next LT Pro"/>
          <w:bCs/>
        </w:rPr>
        <w:t>SCFL</w:t>
      </w:r>
      <w:r w:rsidRPr="00095D01">
        <w:rPr>
          <w:rFonts w:ascii="Avenir Next LT Pro" w:hAnsi="Avenir Next LT Pro"/>
          <w:bCs/>
        </w:rPr>
        <w:tab/>
      </w:r>
      <w:r w:rsidRPr="00095D01">
        <w:rPr>
          <w:rFonts w:ascii="Avenir Next LT Pro" w:hAnsi="Avenir Next LT Pro"/>
          <w:bCs/>
        </w:rPr>
        <w:tab/>
      </w:r>
      <w:r w:rsidRPr="00095D01">
        <w:rPr>
          <w:rFonts w:ascii="Avenir Next LT Pro" w:hAnsi="Avenir Next LT Pro"/>
          <w:bCs/>
        </w:rPr>
        <w:tab/>
      </w:r>
      <w:r w:rsidRPr="00095D01">
        <w:rPr>
          <w:rFonts w:ascii="Avenir Next LT Pro" w:hAnsi="Avenir Next LT Pro"/>
          <w:bCs/>
        </w:rPr>
        <w:tab/>
      </w:r>
      <w:r w:rsidRPr="00095D01">
        <w:rPr>
          <w:rFonts w:ascii="Avenir Next LT Pro" w:hAnsi="Avenir Next LT Pro"/>
          <w:bCs/>
        </w:rPr>
        <w:tab/>
      </w:r>
      <w:r w:rsidR="00095D01" w:rsidRPr="00095D01">
        <w:rPr>
          <w:rFonts w:ascii="Avenir Next LT Pro" w:hAnsi="Avenir Next LT Pro"/>
          <w:bCs/>
        </w:rPr>
        <w:t>Operating Engineers L139</w:t>
      </w:r>
      <w:r w:rsidR="00EB6FA3" w:rsidRPr="00095D01">
        <w:rPr>
          <w:rFonts w:ascii="Avenir Next LT Pro" w:hAnsi="Avenir Next LT Pro"/>
          <w:bCs/>
        </w:rPr>
        <w:tab/>
      </w:r>
    </w:p>
    <w:p w14:paraId="2751AFDC" w14:textId="53786A63" w:rsidR="009828E9" w:rsidRPr="00095D01" w:rsidRDefault="008D4D15" w:rsidP="00FC25D6">
      <w:pPr>
        <w:rPr>
          <w:rFonts w:ascii="Avenir Next LT Pro" w:hAnsi="Avenir Next LT Pro"/>
          <w:bCs/>
        </w:rPr>
      </w:pPr>
      <w:r w:rsidRPr="00095D01">
        <w:rPr>
          <w:rFonts w:ascii="Avenir Next LT Pro" w:hAnsi="Avenir Next LT Pro"/>
          <w:bCs/>
        </w:rPr>
        <w:t>Sonoco</w:t>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095D01" w:rsidRPr="00095D01">
        <w:rPr>
          <w:rFonts w:ascii="Avenir Next LT Pro" w:hAnsi="Avenir Next LT Pro"/>
          <w:bCs/>
        </w:rPr>
        <w:t>IAMAW District Lodge 66</w:t>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r w:rsidR="009828E9" w:rsidRPr="00095D01">
        <w:rPr>
          <w:rFonts w:ascii="Avenir Next LT Pro" w:hAnsi="Avenir Next LT Pro"/>
          <w:bCs/>
        </w:rPr>
        <w:tab/>
      </w:r>
    </w:p>
    <w:p w14:paraId="7EA46E8C" w14:textId="64716493" w:rsidR="00FC25D6" w:rsidRPr="00095D01" w:rsidRDefault="00FC25D6" w:rsidP="00FC25D6">
      <w:pPr>
        <w:rPr>
          <w:rFonts w:ascii="Avenir Next LT Pro" w:hAnsi="Avenir Next LT Pro"/>
          <w:bCs/>
        </w:rPr>
      </w:pPr>
      <w:r w:rsidRPr="00095D01">
        <w:rPr>
          <w:rFonts w:ascii="Avenir Next LT Pro" w:hAnsi="Avenir Next LT Pro"/>
          <w:bCs/>
        </w:rPr>
        <w:t>NECA – IBEW</w:t>
      </w:r>
      <w:r w:rsidRPr="00095D01">
        <w:rPr>
          <w:rFonts w:ascii="Avenir Next LT Pro" w:hAnsi="Avenir Next LT Pro"/>
          <w:bCs/>
        </w:rPr>
        <w:tab/>
      </w:r>
      <w:r w:rsidRPr="00095D01">
        <w:rPr>
          <w:rFonts w:ascii="Avenir Next LT Pro" w:hAnsi="Avenir Next LT Pro"/>
          <w:bCs/>
        </w:rPr>
        <w:tab/>
      </w:r>
      <w:r w:rsidRPr="00095D01">
        <w:rPr>
          <w:rFonts w:ascii="Avenir Next LT Pro" w:hAnsi="Avenir Next LT Pro"/>
          <w:bCs/>
        </w:rPr>
        <w:tab/>
      </w:r>
      <w:r w:rsidR="00095D01" w:rsidRPr="00095D01">
        <w:rPr>
          <w:rFonts w:ascii="Avenir Next LT Pro" w:hAnsi="Avenir Next LT Pro"/>
          <w:bCs/>
        </w:rPr>
        <w:t>NCSRCC</w:t>
      </w:r>
      <w:r w:rsidRPr="00095D01">
        <w:rPr>
          <w:rFonts w:ascii="Avenir Next LT Pro" w:hAnsi="Avenir Next LT Pro"/>
          <w:bCs/>
        </w:rPr>
        <w:tab/>
      </w:r>
    </w:p>
    <w:p w14:paraId="0A878FBB" w14:textId="77777777" w:rsidR="00095D01" w:rsidRPr="00095D01" w:rsidRDefault="00FC25D6" w:rsidP="00095D01">
      <w:pPr>
        <w:rPr>
          <w:rFonts w:ascii="Avenir Next LT Pro" w:hAnsi="Avenir Next LT Pro"/>
          <w:bCs/>
        </w:rPr>
      </w:pPr>
      <w:r w:rsidRPr="00095D01">
        <w:rPr>
          <w:rFonts w:ascii="Avenir Next LT Pro" w:hAnsi="Avenir Next LT Pro"/>
          <w:bCs/>
        </w:rPr>
        <w:t>Iron Workers L-383</w:t>
      </w:r>
      <w:r w:rsidRPr="00095D01">
        <w:rPr>
          <w:rFonts w:ascii="Avenir Next LT Pro" w:hAnsi="Avenir Next LT Pro"/>
          <w:bCs/>
        </w:rPr>
        <w:tab/>
      </w:r>
      <w:r w:rsidRPr="00095D01">
        <w:rPr>
          <w:rFonts w:ascii="Avenir Next LT Pro" w:hAnsi="Avenir Next LT Pro"/>
          <w:bCs/>
        </w:rPr>
        <w:tab/>
      </w:r>
      <w:r w:rsidR="00095D01">
        <w:rPr>
          <w:rFonts w:ascii="Avenir Next LT Pro" w:hAnsi="Avenir Next LT Pro"/>
          <w:bCs/>
        </w:rPr>
        <w:tab/>
      </w:r>
      <w:r w:rsidR="00095D01" w:rsidRPr="00095D01">
        <w:rPr>
          <w:rFonts w:ascii="Avenir Next LT Pro" w:hAnsi="Avenir Next LT Pro"/>
          <w:bCs/>
        </w:rPr>
        <w:t>IBEW 14</w:t>
      </w:r>
    </w:p>
    <w:p w14:paraId="59687F63" w14:textId="0DA1B2EF" w:rsidR="00FC25D6" w:rsidRPr="00095D01" w:rsidRDefault="00FC25D6" w:rsidP="00095D01">
      <w:pPr>
        <w:rPr>
          <w:rFonts w:ascii="Avenir Next LT Pro" w:hAnsi="Avenir Next LT Pro"/>
          <w:bCs/>
        </w:rPr>
      </w:pPr>
    </w:p>
    <w:p w14:paraId="0B9E4AB3" w14:textId="52C2BC9D" w:rsidR="009C3ACC" w:rsidRPr="004C6DB1" w:rsidRDefault="004C6DB1" w:rsidP="00FC25D6">
      <w:pPr>
        <w:rPr>
          <w:rFonts w:ascii="Avenir Next LT Pro" w:hAnsi="Avenir Next LT Pro"/>
          <w:b/>
        </w:rPr>
      </w:pPr>
      <w:r w:rsidRPr="004C6DB1">
        <w:rPr>
          <w:rFonts w:ascii="Avenir Next LT Pro" w:hAnsi="Avenir Next LT Pro"/>
          <w:b/>
        </w:rPr>
        <w:t>Agenda</w:t>
      </w:r>
    </w:p>
    <w:p w14:paraId="1F0BBA02" w14:textId="13CABB7D" w:rsidR="00BE26C3" w:rsidRDefault="003E55AE" w:rsidP="00763D65">
      <w:pPr>
        <w:pStyle w:val="ListParagraph"/>
        <w:numPr>
          <w:ilvl w:val="0"/>
          <w:numId w:val="3"/>
        </w:numPr>
        <w:tabs>
          <w:tab w:val="right" w:pos="9360"/>
        </w:tabs>
        <w:rPr>
          <w:rFonts w:ascii="Avenir Next LT Pro" w:hAnsi="Avenir Next LT Pro"/>
        </w:rPr>
      </w:pPr>
      <w:r w:rsidRPr="00095D01">
        <w:rPr>
          <w:rFonts w:ascii="Avenir Next LT Pro" w:hAnsi="Avenir Next LT Pro"/>
        </w:rPr>
        <w:t>Approval of</w:t>
      </w:r>
      <w:r w:rsidR="00FD3A5B" w:rsidRPr="00095D01">
        <w:rPr>
          <w:rFonts w:ascii="Avenir Next LT Pro" w:hAnsi="Avenir Next LT Pro"/>
        </w:rPr>
        <w:t xml:space="preserve"> </w:t>
      </w:r>
      <w:r w:rsidR="00763D65" w:rsidRPr="00095D01">
        <w:rPr>
          <w:rFonts w:ascii="Avenir Next LT Pro" w:hAnsi="Avenir Next LT Pro"/>
        </w:rPr>
        <w:t xml:space="preserve">Membership Meeting </w:t>
      </w:r>
      <w:r w:rsidR="00BE26C3" w:rsidRPr="00095D01">
        <w:rPr>
          <w:rFonts w:ascii="Avenir Next LT Pro" w:hAnsi="Avenir Next LT Pro"/>
        </w:rPr>
        <w:t>Minutes</w:t>
      </w:r>
      <w:r w:rsidR="00763D65" w:rsidRPr="00095D01">
        <w:rPr>
          <w:rFonts w:ascii="Avenir Next LT Pro" w:hAnsi="Avenir Next LT Pro"/>
        </w:rPr>
        <w:t xml:space="preserve"> – </w:t>
      </w:r>
      <w:r w:rsidR="004C6DB1">
        <w:rPr>
          <w:rFonts w:ascii="Avenir Next LT Pro" w:hAnsi="Avenir Next LT Pro"/>
        </w:rPr>
        <w:t>November 18, 2020</w:t>
      </w:r>
    </w:p>
    <w:p w14:paraId="638765D4" w14:textId="1204E0B3" w:rsidR="004C6DB1" w:rsidRDefault="004C6DB1" w:rsidP="00763D65">
      <w:pPr>
        <w:pStyle w:val="ListParagraph"/>
        <w:numPr>
          <w:ilvl w:val="0"/>
          <w:numId w:val="3"/>
        </w:numPr>
        <w:tabs>
          <w:tab w:val="right" w:pos="9360"/>
        </w:tabs>
        <w:rPr>
          <w:rFonts w:ascii="Avenir Next LT Pro" w:hAnsi="Avenir Next LT Pro"/>
        </w:rPr>
      </w:pPr>
      <w:r>
        <w:rPr>
          <w:rFonts w:ascii="Avenir Next LT Pro" w:hAnsi="Avenir Next LT Pro"/>
        </w:rPr>
        <w:t>Membership Update</w:t>
      </w:r>
    </w:p>
    <w:p w14:paraId="602CFFFA" w14:textId="393488ED" w:rsidR="004C6DB1" w:rsidRPr="00095D01" w:rsidRDefault="004C6DB1" w:rsidP="00763D65">
      <w:pPr>
        <w:pStyle w:val="ListParagraph"/>
        <w:numPr>
          <w:ilvl w:val="0"/>
          <w:numId w:val="3"/>
        </w:numPr>
        <w:tabs>
          <w:tab w:val="right" w:pos="9360"/>
        </w:tabs>
        <w:rPr>
          <w:rFonts w:ascii="Avenir Next LT Pro" w:hAnsi="Avenir Next LT Pro"/>
        </w:rPr>
      </w:pPr>
      <w:r>
        <w:rPr>
          <w:rFonts w:ascii="Avenir Next LT Pro" w:hAnsi="Avenir Next LT Pro"/>
        </w:rPr>
        <w:t>Business Rep Reports</w:t>
      </w:r>
    </w:p>
    <w:p w14:paraId="1FEB8F6F" w14:textId="21C12FB6" w:rsidR="00BE26C3" w:rsidRDefault="004C6DB1" w:rsidP="00763D65">
      <w:pPr>
        <w:pStyle w:val="ListParagraph"/>
        <w:numPr>
          <w:ilvl w:val="0"/>
          <w:numId w:val="3"/>
        </w:numPr>
        <w:tabs>
          <w:tab w:val="right" w:pos="9360"/>
        </w:tabs>
        <w:rPr>
          <w:rFonts w:ascii="Avenir Next LT Pro" w:hAnsi="Avenir Next LT Pro"/>
        </w:rPr>
      </w:pPr>
      <w:r>
        <w:rPr>
          <w:rFonts w:ascii="Avenir Next LT Pro" w:hAnsi="Avenir Next LT Pro"/>
        </w:rPr>
        <w:t>Financial Reports</w:t>
      </w:r>
    </w:p>
    <w:p w14:paraId="0B501B48" w14:textId="49EE2770" w:rsidR="004C6DB1" w:rsidRDefault="004C6DB1" w:rsidP="00763D65">
      <w:pPr>
        <w:pStyle w:val="ListParagraph"/>
        <w:numPr>
          <w:ilvl w:val="0"/>
          <w:numId w:val="3"/>
        </w:numPr>
        <w:tabs>
          <w:tab w:val="right" w:pos="9360"/>
        </w:tabs>
        <w:rPr>
          <w:rFonts w:ascii="Avenir Next LT Pro" w:hAnsi="Avenir Next LT Pro"/>
        </w:rPr>
      </w:pPr>
      <w:r>
        <w:rPr>
          <w:rFonts w:ascii="Avenir Next LT Pro" w:hAnsi="Avenir Next LT Pro"/>
        </w:rPr>
        <w:t>Communication Update *Motion (see below)</w:t>
      </w:r>
    </w:p>
    <w:p w14:paraId="506BDEFC" w14:textId="01B43604" w:rsidR="004C6DB1" w:rsidRDefault="004C6DB1" w:rsidP="00763D65">
      <w:pPr>
        <w:pStyle w:val="ListParagraph"/>
        <w:numPr>
          <w:ilvl w:val="0"/>
          <w:numId w:val="3"/>
        </w:numPr>
        <w:tabs>
          <w:tab w:val="right" w:pos="9360"/>
        </w:tabs>
        <w:rPr>
          <w:rFonts w:ascii="Avenir Next LT Pro" w:hAnsi="Avenir Next LT Pro"/>
        </w:rPr>
      </w:pPr>
      <w:r>
        <w:rPr>
          <w:rFonts w:ascii="Avenir Next LT Pro" w:hAnsi="Avenir Next LT Pro"/>
        </w:rPr>
        <w:t>Old Business</w:t>
      </w:r>
    </w:p>
    <w:p w14:paraId="7988DA24" w14:textId="112FFEEA" w:rsidR="004C6DB1" w:rsidRDefault="004C6DB1" w:rsidP="004C6DB1">
      <w:pPr>
        <w:pStyle w:val="ListParagraph"/>
        <w:tabs>
          <w:tab w:val="right" w:pos="9360"/>
        </w:tabs>
        <w:rPr>
          <w:rFonts w:ascii="Avenir Next LT Pro" w:hAnsi="Avenir Next LT Pro"/>
        </w:rPr>
      </w:pPr>
      <w:r>
        <w:rPr>
          <w:rFonts w:ascii="Avenir Next LT Pro" w:hAnsi="Avenir Next LT Pro"/>
        </w:rPr>
        <w:t>1.  Constitutional Changes</w:t>
      </w:r>
    </w:p>
    <w:p w14:paraId="79531C9D" w14:textId="31756A05" w:rsidR="004C6DB1" w:rsidRDefault="004C6DB1" w:rsidP="004C6DB1">
      <w:pPr>
        <w:pStyle w:val="ListParagraph"/>
        <w:tabs>
          <w:tab w:val="right" w:pos="9360"/>
        </w:tabs>
        <w:rPr>
          <w:rFonts w:ascii="Avenir Next LT Pro" w:hAnsi="Avenir Next LT Pro"/>
        </w:rPr>
      </w:pPr>
      <w:r>
        <w:rPr>
          <w:rFonts w:ascii="Avenir Next LT Pro" w:hAnsi="Avenir Next LT Pro"/>
        </w:rPr>
        <w:t>2.  Dues Referendum</w:t>
      </w:r>
    </w:p>
    <w:p w14:paraId="0070FD17" w14:textId="1ED8549D" w:rsidR="004C6DB1" w:rsidRDefault="004C6DB1" w:rsidP="004C6DB1">
      <w:pPr>
        <w:pStyle w:val="ListParagraph"/>
        <w:numPr>
          <w:ilvl w:val="0"/>
          <w:numId w:val="3"/>
        </w:numPr>
        <w:tabs>
          <w:tab w:val="right" w:pos="9360"/>
        </w:tabs>
        <w:rPr>
          <w:rFonts w:ascii="Avenir Next LT Pro" w:hAnsi="Avenir Next LT Pro"/>
        </w:rPr>
      </w:pPr>
      <w:r>
        <w:rPr>
          <w:rFonts w:ascii="Avenir Next LT Pro" w:hAnsi="Avenir Next LT Pro"/>
        </w:rPr>
        <w:t>New Business</w:t>
      </w:r>
    </w:p>
    <w:p w14:paraId="6C32D284" w14:textId="22FF4417" w:rsidR="004C6DB1" w:rsidRPr="004C6DB1" w:rsidRDefault="004C6DB1" w:rsidP="004C6DB1">
      <w:pPr>
        <w:pStyle w:val="ListParagraph"/>
        <w:tabs>
          <w:tab w:val="right" w:pos="9360"/>
        </w:tabs>
        <w:rPr>
          <w:rFonts w:ascii="Avenir Next LT Pro" w:hAnsi="Avenir Next LT Pro"/>
        </w:rPr>
      </w:pPr>
      <w:r>
        <w:rPr>
          <w:rFonts w:ascii="Avenir Next LT Pro" w:hAnsi="Avenir Next LT Pro"/>
        </w:rPr>
        <w:t xml:space="preserve">1. Dues Referendum – Vote Certification Committee </w:t>
      </w:r>
    </w:p>
    <w:p w14:paraId="11CF12CC" w14:textId="6FCCE02E" w:rsidR="00273D62" w:rsidRDefault="00273D62" w:rsidP="004C6DB1">
      <w:pPr>
        <w:pStyle w:val="ListParagraph"/>
        <w:tabs>
          <w:tab w:val="right" w:pos="9360"/>
        </w:tabs>
        <w:rPr>
          <w:rFonts w:ascii="Avenir Next LT Pro" w:hAnsi="Avenir Next LT Pro"/>
        </w:rPr>
      </w:pPr>
      <w:r>
        <w:rPr>
          <w:rFonts w:ascii="Avenir Next LT Pro" w:hAnsi="Avenir Next LT Pro"/>
        </w:rPr>
        <w:t xml:space="preserve"> </w:t>
      </w:r>
    </w:p>
    <w:p w14:paraId="688674BE" w14:textId="5C15662A" w:rsidR="00273D62" w:rsidRDefault="00273D62" w:rsidP="00273D62">
      <w:pPr>
        <w:tabs>
          <w:tab w:val="right" w:pos="9360"/>
        </w:tabs>
        <w:rPr>
          <w:rFonts w:ascii="Avenir Next LT Pro" w:hAnsi="Avenir Next LT Pro"/>
        </w:rPr>
      </w:pPr>
      <w:r>
        <w:rPr>
          <w:rFonts w:ascii="Avenir Next LT Pro" w:hAnsi="Avenir Next LT Pro"/>
        </w:rPr>
        <w:t xml:space="preserve"> </w:t>
      </w:r>
    </w:p>
    <w:p w14:paraId="2D655932" w14:textId="77777777" w:rsidR="00D455C3" w:rsidRDefault="00D455C3" w:rsidP="00D455C3">
      <w:pPr>
        <w:rPr>
          <w:rFonts w:ascii="Avenir Next LT Pro" w:hAnsi="Avenir Next LT Pro"/>
          <w:b/>
          <w:bCs/>
          <w:color w:val="002060"/>
        </w:rPr>
      </w:pPr>
      <w:r>
        <w:rPr>
          <w:rFonts w:ascii="Avenir Next LT Pro" w:hAnsi="Avenir Next LT Pro"/>
          <w:b/>
          <w:bCs/>
          <w:color w:val="002060"/>
        </w:rPr>
        <w:lastRenderedPageBreak/>
        <w:t>Motion Approved February 10, 2021 by OPEIU L39 Executive Board</w:t>
      </w:r>
    </w:p>
    <w:p w14:paraId="241BA18B" w14:textId="77777777" w:rsidR="00D455C3" w:rsidRDefault="00D455C3" w:rsidP="00D455C3">
      <w:pPr>
        <w:tabs>
          <w:tab w:val="right" w:pos="9360"/>
        </w:tabs>
        <w:ind w:left="720"/>
        <w:rPr>
          <w:rFonts w:ascii="Avenir Next LT Pro" w:hAnsi="Avenir Next LT Pro"/>
          <w:b/>
          <w:sz w:val="22"/>
        </w:rPr>
      </w:pPr>
      <w:r>
        <w:rPr>
          <w:rFonts w:ascii="Avenir Next LT Pro" w:hAnsi="Avenir Next LT Pro"/>
          <w:b/>
        </w:rPr>
        <w:t>The executive board proposes to postpone the membership vote on changes to the constitution, which was to take place on February 17, 2021, until the dues referendum is complete. The dues referendum will take place beginning February 17, 2021, with voting to be closed March 3, 2021. Once this dues referendum is complete, the executive board will propose an amendment (see 2009 Constitution Article 26) to amend Article 12, section 1A, to better define language relating to the dues policy. This constitutional amendment will be presented to membership at an upcoming special meeting.</w:t>
      </w:r>
    </w:p>
    <w:p w14:paraId="531104D2" w14:textId="77777777" w:rsidR="00D455C3" w:rsidRDefault="00D455C3" w:rsidP="00D455C3">
      <w:pPr>
        <w:rPr>
          <w:rFonts w:ascii="Avenir Next LT Pro" w:hAnsi="Avenir Next LT Pro"/>
          <w:b/>
          <w:bCs/>
          <w:color w:val="002060"/>
        </w:rPr>
      </w:pPr>
    </w:p>
    <w:p w14:paraId="5526AD70" w14:textId="5A0CF8ED" w:rsidR="00BA623A" w:rsidRPr="00E00175" w:rsidRDefault="00BA623A" w:rsidP="00BA623A">
      <w:pPr>
        <w:pStyle w:val="ListParagraph"/>
        <w:tabs>
          <w:tab w:val="right" w:pos="9360"/>
        </w:tabs>
        <w:rPr>
          <w:rFonts w:ascii="Avenir Next LT Pro" w:hAnsi="Avenir Next LT Pro"/>
        </w:rPr>
      </w:pPr>
    </w:p>
    <w:p w14:paraId="6921882D" w14:textId="18680BD6" w:rsidR="00057244" w:rsidRPr="00E00175" w:rsidRDefault="008D4D15" w:rsidP="00057244">
      <w:pPr>
        <w:tabs>
          <w:tab w:val="right" w:pos="9360"/>
        </w:tabs>
        <w:rPr>
          <w:rFonts w:ascii="Avenir Next LT Pro" w:hAnsi="Avenir Next LT Pro"/>
        </w:rPr>
      </w:pPr>
      <w:r>
        <w:rPr>
          <w:rFonts w:ascii="Avenir Next LT Pro" w:hAnsi="Avenir Next LT Pro"/>
        </w:rPr>
        <w:tab/>
      </w:r>
    </w:p>
    <w:p w14:paraId="467224C0" w14:textId="77777777" w:rsidR="00132A84" w:rsidRPr="00E00175" w:rsidRDefault="00132A84" w:rsidP="003E55AE">
      <w:pPr>
        <w:tabs>
          <w:tab w:val="right" w:pos="9360"/>
        </w:tabs>
        <w:rPr>
          <w:rFonts w:ascii="Avenir Next LT Pro" w:hAnsi="Avenir Next LT Pro"/>
        </w:rPr>
      </w:pPr>
    </w:p>
    <w:p w14:paraId="23F8C400" w14:textId="77777777" w:rsidR="003E55AE" w:rsidRPr="00763D65" w:rsidRDefault="003E55AE" w:rsidP="003E55AE">
      <w:pPr>
        <w:tabs>
          <w:tab w:val="right" w:pos="9360"/>
        </w:tabs>
        <w:rPr>
          <w:rFonts w:ascii="Poor Richard" w:hAnsi="Poor Richard"/>
        </w:rPr>
      </w:pPr>
    </w:p>
    <w:p w14:paraId="1983FD35" w14:textId="77777777" w:rsidR="00BE26C3" w:rsidRDefault="00E94B07" w:rsidP="0025275E">
      <w:pPr>
        <w:tabs>
          <w:tab w:val="right" w:pos="9360"/>
        </w:tabs>
      </w:pPr>
      <w:r w:rsidRPr="00763D65">
        <w:rPr>
          <w:rFonts w:ascii="Poor Richard" w:hAnsi="Poor Richard"/>
        </w:rPr>
        <w:tab/>
      </w:r>
      <w:r w:rsidRPr="0025275E">
        <w:rPr>
          <w:rFonts w:ascii="High Tower Text" w:hAnsi="High Tower Text"/>
        </w:rPr>
        <w:tab/>
      </w:r>
      <w:r w:rsidRPr="0025275E">
        <w:rPr>
          <w:rFonts w:ascii="High Tower Text" w:hAnsi="High Tower Text"/>
        </w:rPr>
        <w:tab/>
      </w:r>
    </w:p>
    <w:sectPr w:rsidR="00BE26C3" w:rsidSect="00047A8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ABB"/>
    <w:multiLevelType w:val="hybridMultilevel"/>
    <w:tmpl w:val="F366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50F09"/>
    <w:multiLevelType w:val="hybridMultilevel"/>
    <w:tmpl w:val="73EC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9474C"/>
    <w:multiLevelType w:val="hybridMultilevel"/>
    <w:tmpl w:val="C71A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5659A"/>
    <w:multiLevelType w:val="hybridMultilevel"/>
    <w:tmpl w:val="6B5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C3"/>
    <w:rsid w:val="00017FFB"/>
    <w:rsid w:val="0002127F"/>
    <w:rsid w:val="00022A9D"/>
    <w:rsid w:val="00035E79"/>
    <w:rsid w:val="00047A8A"/>
    <w:rsid w:val="00057244"/>
    <w:rsid w:val="00065BE7"/>
    <w:rsid w:val="00095D01"/>
    <w:rsid w:val="000A1B3A"/>
    <w:rsid w:val="000A3D32"/>
    <w:rsid w:val="000A73A2"/>
    <w:rsid w:val="000C5134"/>
    <w:rsid w:val="000D1C48"/>
    <w:rsid w:val="000E5CCE"/>
    <w:rsid w:val="00132A84"/>
    <w:rsid w:val="001728F3"/>
    <w:rsid w:val="001B00E8"/>
    <w:rsid w:val="00214D86"/>
    <w:rsid w:val="0025275E"/>
    <w:rsid w:val="00257C98"/>
    <w:rsid w:val="00273D62"/>
    <w:rsid w:val="002C594C"/>
    <w:rsid w:val="002D67CF"/>
    <w:rsid w:val="003907A6"/>
    <w:rsid w:val="003952AB"/>
    <w:rsid w:val="003B3938"/>
    <w:rsid w:val="003E55AE"/>
    <w:rsid w:val="003F32CF"/>
    <w:rsid w:val="004021A2"/>
    <w:rsid w:val="004056AF"/>
    <w:rsid w:val="00475591"/>
    <w:rsid w:val="00483952"/>
    <w:rsid w:val="004B2D6D"/>
    <w:rsid w:val="004C6DB1"/>
    <w:rsid w:val="004E4A13"/>
    <w:rsid w:val="00523AF9"/>
    <w:rsid w:val="00527C3F"/>
    <w:rsid w:val="00543C76"/>
    <w:rsid w:val="0058026B"/>
    <w:rsid w:val="005E7DC8"/>
    <w:rsid w:val="005F07F4"/>
    <w:rsid w:val="006069ED"/>
    <w:rsid w:val="006807F8"/>
    <w:rsid w:val="006C0A9A"/>
    <w:rsid w:val="006F3444"/>
    <w:rsid w:val="0075537E"/>
    <w:rsid w:val="00763D65"/>
    <w:rsid w:val="007714E5"/>
    <w:rsid w:val="007E2700"/>
    <w:rsid w:val="00804526"/>
    <w:rsid w:val="008246C5"/>
    <w:rsid w:val="008361E6"/>
    <w:rsid w:val="00837EE3"/>
    <w:rsid w:val="0086767C"/>
    <w:rsid w:val="008D0807"/>
    <w:rsid w:val="008D2CAB"/>
    <w:rsid w:val="008D4D15"/>
    <w:rsid w:val="0092379D"/>
    <w:rsid w:val="00960F2C"/>
    <w:rsid w:val="009828E9"/>
    <w:rsid w:val="00995CE0"/>
    <w:rsid w:val="009A3FA2"/>
    <w:rsid w:val="009C3ACC"/>
    <w:rsid w:val="009C6078"/>
    <w:rsid w:val="009E2535"/>
    <w:rsid w:val="00A1589D"/>
    <w:rsid w:val="00A17B09"/>
    <w:rsid w:val="00A24027"/>
    <w:rsid w:val="00A4778B"/>
    <w:rsid w:val="00A844AE"/>
    <w:rsid w:val="00A9528E"/>
    <w:rsid w:val="00AB2335"/>
    <w:rsid w:val="00B6114E"/>
    <w:rsid w:val="00B676CA"/>
    <w:rsid w:val="00B70655"/>
    <w:rsid w:val="00BA623A"/>
    <w:rsid w:val="00BE26C3"/>
    <w:rsid w:val="00C12C92"/>
    <w:rsid w:val="00C467EB"/>
    <w:rsid w:val="00C52108"/>
    <w:rsid w:val="00C82AC5"/>
    <w:rsid w:val="00CB059B"/>
    <w:rsid w:val="00CB259D"/>
    <w:rsid w:val="00CC05B3"/>
    <w:rsid w:val="00D0627B"/>
    <w:rsid w:val="00D25B2A"/>
    <w:rsid w:val="00D455C3"/>
    <w:rsid w:val="00D735FD"/>
    <w:rsid w:val="00D92CC7"/>
    <w:rsid w:val="00DE75AB"/>
    <w:rsid w:val="00E00175"/>
    <w:rsid w:val="00E057B1"/>
    <w:rsid w:val="00E42936"/>
    <w:rsid w:val="00E520E9"/>
    <w:rsid w:val="00E80F41"/>
    <w:rsid w:val="00E83C0B"/>
    <w:rsid w:val="00E944A8"/>
    <w:rsid w:val="00E94B07"/>
    <w:rsid w:val="00EB6FA3"/>
    <w:rsid w:val="00F46B85"/>
    <w:rsid w:val="00F5565C"/>
    <w:rsid w:val="00F836F3"/>
    <w:rsid w:val="00F970A4"/>
    <w:rsid w:val="00FC25D6"/>
    <w:rsid w:val="00FC300F"/>
    <w:rsid w:val="00FD3A5B"/>
    <w:rsid w:val="00FF6A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382E"/>
  <w15:docId w15:val="{D594B683-FF9C-4D10-837A-F4A3F5B9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C3"/>
    <w:pPr>
      <w:ind w:left="720"/>
      <w:contextualSpacing/>
    </w:pPr>
  </w:style>
  <w:style w:type="paragraph" w:styleId="BalloonText">
    <w:name w:val="Balloon Text"/>
    <w:basedOn w:val="Normal"/>
    <w:link w:val="BalloonTextChar"/>
    <w:uiPriority w:val="99"/>
    <w:semiHidden/>
    <w:unhideWhenUsed/>
    <w:rsid w:val="00923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9D"/>
    <w:rPr>
      <w:rFonts w:ascii="Segoe UI" w:hAnsi="Segoe UI" w:cs="Segoe UI"/>
      <w:sz w:val="18"/>
      <w:szCs w:val="18"/>
    </w:rPr>
  </w:style>
  <w:style w:type="paragraph" w:styleId="NoSpacing">
    <w:name w:val="No Spacing"/>
    <w:uiPriority w:val="1"/>
    <w:qFormat/>
    <w:rsid w:val="009A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2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A32B-8C8D-425E-9A7A-81956287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Hahn</dc:creator>
  <cp:keywords/>
  <cp:lastModifiedBy>Kathryn Bartlett-Mulvihill</cp:lastModifiedBy>
  <cp:revision>2</cp:revision>
  <cp:lastPrinted>2020-02-19T21:16:00Z</cp:lastPrinted>
  <dcterms:created xsi:type="dcterms:W3CDTF">2021-02-12T22:58:00Z</dcterms:created>
  <dcterms:modified xsi:type="dcterms:W3CDTF">2021-02-12T22:58:00Z</dcterms:modified>
</cp:coreProperties>
</file>