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F832" w14:textId="77777777" w:rsidR="0017095E" w:rsidRPr="00612DA6" w:rsidRDefault="00541A4D">
      <w:pPr>
        <w:spacing w:after="0" w:line="259" w:lineRule="auto"/>
        <w:ind w:left="0" w:right="257" w:firstLine="0"/>
        <w:jc w:val="right"/>
        <w:rPr>
          <w:rFonts w:ascii="Avenir Next LT Pro" w:hAnsi="Avenir Next LT Pro"/>
        </w:rPr>
      </w:pPr>
      <w:r w:rsidRPr="00612DA6">
        <w:rPr>
          <w:rFonts w:ascii="Avenir Next LT Pro" w:hAnsi="Avenir Next LT Pro"/>
          <w:noProof/>
        </w:rPr>
        <w:drawing>
          <wp:inline distT="0" distB="0" distL="0" distR="0" wp14:anchorId="10AA6DBB" wp14:editId="754050C2">
            <wp:extent cx="6230620" cy="819150"/>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5"/>
                    <a:stretch>
                      <a:fillRect/>
                    </a:stretch>
                  </pic:blipFill>
                  <pic:spPr>
                    <a:xfrm>
                      <a:off x="0" y="0"/>
                      <a:ext cx="6230620" cy="819150"/>
                    </a:xfrm>
                    <a:prstGeom prst="rect">
                      <a:avLst/>
                    </a:prstGeom>
                  </pic:spPr>
                </pic:pic>
              </a:graphicData>
            </a:graphic>
          </wp:inline>
        </w:drawing>
      </w:r>
      <w:r w:rsidRPr="00612DA6">
        <w:rPr>
          <w:rFonts w:ascii="Avenir Next LT Pro" w:eastAsia="Cambria" w:hAnsi="Avenir Next LT Pro" w:cs="Cambria"/>
        </w:rPr>
        <w:t xml:space="preserve"> </w:t>
      </w:r>
    </w:p>
    <w:p w14:paraId="05A260A6" w14:textId="77777777" w:rsidR="0017095E" w:rsidRPr="00612DA6" w:rsidRDefault="00541A4D">
      <w:pPr>
        <w:spacing w:after="0" w:line="259" w:lineRule="auto"/>
        <w:ind w:left="0" w:firstLine="0"/>
        <w:rPr>
          <w:rFonts w:ascii="Avenir Next LT Pro" w:hAnsi="Avenir Next LT Pro"/>
        </w:rPr>
      </w:pPr>
      <w:r w:rsidRPr="00612DA6">
        <w:rPr>
          <w:rFonts w:ascii="Avenir Next LT Pro" w:eastAsia="Poor Richard" w:hAnsi="Avenir Next LT Pro" w:cs="Poor Richard"/>
          <w:sz w:val="30"/>
        </w:rPr>
        <w:t xml:space="preserve"> </w:t>
      </w:r>
    </w:p>
    <w:p w14:paraId="4162628C" w14:textId="052F6B5B" w:rsidR="0017095E" w:rsidRPr="00612DA6" w:rsidRDefault="00541A4D">
      <w:pPr>
        <w:spacing w:after="0" w:line="237" w:lineRule="auto"/>
        <w:ind w:left="3104" w:right="2832" w:firstLine="0"/>
        <w:jc w:val="center"/>
        <w:rPr>
          <w:rFonts w:ascii="Avenir Next LT Pro" w:hAnsi="Avenir Next LT Pro"/>
        </w:rPr>
      </w:pPr>
      <w:r w:rsidRPr="00612DA6">
        <w:rPr>
          <w:rFonts w:ascii="Avenir Next LT Pro" w:hAnsi="Avenir Next LT Pro"/>
          <w:b/>
          <w:i/>
          <w:sz w:val="28"/>
        </w:rPr>
        <w:t xml:space="preserve">Membership Meeting </w:t>
      </w:r>
      <w:r w:rsidR="00042674">
        <w:rPr>
          <w:rFonts w:ascii="Avenir Next LT Pro" w:hAnsi="Avenir Next LT Pro"/>
          <w:b/>
          <w:i/>
          <w:sz w:val="28"/>
        </w:rPr>
        <w:t>Minutes</w:t>
      </w:r>
      <w:r w:rsidR="00612DA6" w:rsidRPr="00612DA6">
        <w:rPr>
          <w:rFonts w:ascii="Avenir Next LT Pro" w:hAnsi="Avenir Next LT Pro"/>
          <w:b/>
          <w:i/>
          <w:sz w:val="28"/>
        </w:rPr>
        <w:br/>
      </w:r>
      <w:r w:rsidRPr="00612DA6">
        <w:rPr>
          <w:rFonts w:ascii="Avenir Next LT Pro" w:hAnsi="Avenir Next LT Pro"/>
          <w:b/>
          <w:i/>
          <w:sz w:val="28"/>
        </w:rPr>
        <w:t xml:space="preserve">May 18, 2022 </w:t>
      </w:r>
    </w:p>
    <w:p w14:paraId="766B6F12" w14:textId="77777777" w:rsidR="0017095E" w:rsidRPr="00612DA6" w:rsidRDefault="00541A4D">
      <w:pPr>
        <w:spacing w:after="51" w:line="259" w:lineRule="auto"/>
        <w:ind w:left="-9" w:right="-213" w:firstLine="0"/>
        <w:rPr>
          <w:rFonts w:ascii="Avenir Next LT Pro" w:hAnsi="Avenir Next LT Pro"/>
        </w:rPr>
      </w:pPr>
      <w:r w:rsidRPr="00612DA6">
        <w:rPr>
          <w:rFonts w:ascii="Avenir Next LT Pro" w:hAnsi="Avenir Next LT Pro"/>
          <w:noProof/>
          <w:sz w:val="22"/>
        </w:rPr>
        <mc:AlternateContent>
          <mc:Choice Requires="wpg">
            <w:drawing>
              <wp:inline distT="0" distB="0" distL="0" distR="0" wp14:anchorId="3F671AA9" wp14:editId="7176ACB8">
                <wp:extent cx="6894576" cy="18288"/>
                <wp:effectExtent l="0" t="0" r="0" b="0"/>
                <wp:docPr id="1236" name="Group 1236"/>
                <wp:cNvGraphicFramePr/>
                <a:graphic xmlns:a="http://schemas.openxmlformats.org/drawingml/2006/main">
                  <a:graphicData uri="http://schemas.microsoft.com/office/word/2010/wordprocessingGroup">
                    <wpg:wgp>
                      <wpg:cNvGrpSpPr/>
                      <wpg:grpSpPr>
                        <a:xfrm>
                          <a:off x="0" y="0"/>
                          <a:ext cx="6894576" cy="18288"/>
                          <a:chOff x="0" y="0"/>
                          <a:chExt cx="6894576" cy="18288"/>
                        </a:xfrm>
                      </wpg:grpSpPr>
                      <wps:wsp>
                        <wps:cNvPr id="1738" name="Shape 1738"/>
                        <wps:cNvSpPr/>
                        <wps:spPr>
                          <a:xfrm>
                            <a:off x="0" y="0"/>
                            <a:ext cx="6894576" cy="18288"/>
                          </a:xfrm>
                          <a:custGeom>
                            <a:avLst/>
                            <a:gdLst/>
                            <a:ahLst/>
                            <a:cxnLst/>
                            <a:rect l="0" t="0" r="0" b="0"/>
                            <a:pathLst>
                              <a:path w="6894576" h="18288">
                                <a:moveTo>
                                  <a:pt x="0" y="0"/>
                                </a:moveTo>
                                <a:lnTo>
                                  <a:pt x="6894576" y="0"/>
                                </a:lnTo>
                                <a:lnTo>
                                  <a:pt x="68945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36" style="width:542.88pt;height:1.44pt;mso-position-horizontal-relative:char;mso-position-vertical-relative:line" coordsize="68945,182">
                <v:shape id="Shape 1739" style="position:absolute;width:68945;height:182;left:0;top:0;" coordsize="6894576,18288" path="m0,0l6894576,0l6894576,18288l0,18288l0,0">
                  <v:stroke weight="0pt" endcap="flat" joinstyle="miter" miterlimit="10" on="false" color="#000000" opacity="0"/>
                  <v:fill on="true" color="#000000"/>
                </v:shape>
              </v:group>
            </w:pict>
          </mc:Fallback>
        </mc:AlternateContent>
      </w:r>
    </w:p>
    <w:p w14:paraId="1290FA0E" w14:textId="5CCA3337" w:rsidR="0017095E" w:rsidRPr="00612DA6" w:rsidRDefault="0081258F">
      <w:pPr>
        <w:spacing w:after="0" w:line="259" w:lineRule="auto"/>
        <w:ind w:left="265" w:firstLine="0"/>
        <w:jc w:val="center"/>
        <w:rPr>
          <w:rFonts w:ascii="Avenir Next LT Pro" w:hAnsi="Avenir Next LT Pro"/>
        </w:rPr>
      </w:pPr>
      <w:r>
        <w:rPr>
          <w:rFonts w:ascii="Avenir Next LT Pro" w:hAnsi="Avenir Next LT Pro"/>
          <w:b/>
          <w:i/>
        </w:rPr>
        <w:t>Meeting start 5:48 PM via Zoom</w:t>
      </w:r>
      <w:r w:rsidR="00541A4D" w:rsidRPr="00612DA6">
        <w:rPr>
          <w:rFonts w:ascii="Avenir Next LT Pro" w:hAnsi="Avenir Next LT Pro"/>
          <w:b/>
          <w:i/>
        </w:rPr>
        <w:t xml:space="preserve"> </w:t>
      </w:r>
    </w:p>
    <w:p w14:paraId="5ED5AFF2" w14:textId="77777777" w:rsidR="0017095E" w:rsidRPr="00612DA6" w:rsidRDefault="00541A4D">
      <w:pPr>
        <w:pStyle w:val="Heading1"/>
        <w:ind w:left="15"/>
        <w:rPr>
          <w:rFonts w:ascii="Avenir Next LT Pro" w:hAnsi="Avenir Next LT Pro"/>
        </w:rPr>
      </w:pPr>
      <w:r w:rsidRPr="00612DA6">
        <w:rPr>
          <w:rFonts w:ascii="Avenir Next LT Pro" w:hAnsi="Avenir Next LT Pro"/>
        </w:rPr>
        <w:t xml:space="preserve">Officers  </w:t>
      </w:r>
    </w:p>
    <w:p w14:paraId="46CBADFB" w14:textId="0D4F55B1" w:rsidR="0017095E" w:rsidRPr="001B618D" w:rsidRDefault="00541A4D">
      <w:pPr>
        <w:ind w:left="15"/>
        <w:rPr>
          <w:rFonts w:ascii="Avenir Next LT Pro" w:hAnsi="Avenir Next LT Pro"/>
          <w:i/>
          <w:iCs/>
        </w:rPr>
      </w:pPr>
      <w:r w:rsidRPr="00612DA6">
        <w:rPr>
          <w:rFonts w:ascii="Avenir Next LT Pro" w:hAnsi="Avenir Next LT Pro"/>
        </w:rPr>
        <w:t xml:space="preserve">President – Kathryn Bartlett-Mulvihill (OPEIU L39) </w:t>
      </w:r>
      <w:r w:rsidR="001B618D">
        <w:rPr>
          <w:rFonts w:ascii="Avenir Next LT Pro" w:hAnsi="Avenir Next LT Pro"/>
        </w:rPr>
        <w:t xml:space="preserve">- </w:t>
      </w:r>
      <w:r w:rsidR="001B618D">
        <w:rPr>
          <w:rFonts w:ascii="Avenir Next LT Pro" w:hAnsi="Avenir Next LT Pro"/>
          <w:i/>
          <w:iCs/>
        </w:rPr>
        <w:t>present</w:t>
      </w:r>
    </w:p>
    <w:p w14:paraId="0EDE5293" w14:textId="2015ED7F" w:rsidR="0017095E" w:rsidRPr="001B618D" w:rsidRDefault="00541A4D">
      <w:pPr>
        <w:ind w:left="15"/>
        <w:rPr>
          <w:rFonts w:ascii="Avenir Next LT Pro" w:hAnsi="Avenir Next LT Pro"/>
          <w:i/>
          <w:iCs/>
        </w:rPr>
      </w:pPr>
      <w:r w:rsidRPr="00612DA6">
        <w:rPr>
          <w:rFonts w:ascii="Avenir Next LT Pro" w:hAnsi="Avenir Next LT Pro"/>
        </w:rPr>
        <w:t xml:space="preserve">Vice President – Tyler Albrecht (CMG) </w:t>
      </w:r>
      <w:r w:rsidR="001B618D">
        <w:rPr>
          <w:rFonts w:ascii="Avenir Next LT Pro" w:hAnsi="Avenir Next LT Pro"/>
        </w:rPr>
        <w:t xml:space="preserve">- </w:t>
      </w:r>
      <w:r w:rsidR="001B618D">
        <w:rPr>
          <w:rFonts w:ascii="Avenir Next LT Pro" w:hAnsi="Avenir Next LT Pro"/>
          <w:i/>
          <w:iCs/>
        </w:rPr>
        <w:t>present</w:t>
      </w:r>
    </w:p>
    <w:p w14:paraId="02128375" w14:textId="457B1A8A" w:rsidR="0017095E" w:rsidRPr="001B618D" w:rsidRDefault="00541A4D">
      <w:pPr>
        <w:ind w:left="15"/>
        <w:rPr>
          <w:rFonts w:ascii="Avenir Next LT Pro" w:hAnsi="Avenir Next LT Pro"/>
          <w:i/>
        </w:rPr>
      </w:pPr>
      <w:r w:rsidRPr="00612DA6">
        <w:rPr>
          <w:rFonts w:ascii="Avenir Next LT Pro" w:hAnsi="Avenir Next LT Pro"/>
        </w:rPr>
        <w:t>Secretary Treasurer – Lori Richardson (IBEW L 965)</w:t>
      </w:r>
      <w:r w:rsidRPr="00612DA6">
        <w:rPr>
          <w:rFonts w:ascii="Avenir Next LT Pro" w:hAnsi="Avenir Next LT Pro"/>
          <w:i/>
        </w:rPr>
        <w:t xml:space="preserve"> </w:t>
      </w:r>
      <w:r w:rsidR="001B618D">
        <w:rPr>
          <w:rFonts w:ascii="Avenir Next LT Pro" w:hAnsi="Avenir Next LT Pro"/>
          <w:i/>
        </w:rPr>
        <w:t>- present</w:t>
      </w:r>
    </w:p>
    <w:p w14:paraId="1B49DFDF" w14:textId="59B2D859" w:rsidR="0017095E" w:rsidRPr="001B618D" w:rsidRDefault="00541A4D">
      <w:pPr>
        <w:ind w:left="15"/>
        <w:rPr>
          <w:rFonts w:ascii="Avenir Next LT Pro" w:hAnsi="Avenir Next LT Pro"/>
          <w:iCs/>
        </w:rPr>
      </w:pPr>
      <w:r w:rsidRPr="00612DA6">
        <w:rPr>
          <w:rFonts w:ascii="Avenir Next LT Pro" w:hAnsi="Avenir Next LT Pro"/>
        </w:rPr>
        <w:t>Recording Secretary – Kelsey Hahn (MG&amp;E)</w:t>
      </w:r>
      <w:r w:rsidRPr="00612DA6">
        <w:rPr>
          <w:rFonts w:ascii="Avenir Next LT Pro" w:hAnsi="Avenir Next LT Pro"/>
          <w:i/>
        </w:rPr>
        <w:t xml:space="preserve"> </w:t>
      </w:r>
      <w:r w:rsidR="001B618D">
        <w:rPr>
          <w:rFonts w:ascii="Avenir Next LT Pro" w:hAnsi="Avenir Next LT Pro"/>
          <w:i/>
        </w:rPr>
        <w:t xml:space="preserve">- </w:t>
      </w:r>
      <w:r w:rsidR="001B618D" w:rsidRPr="001B618D">
        <w:rPr>
          <w:rFonts w:ascii="Avenir Next LT Pro" w:hAnsi="Avenir Next LT Pro"/>
          <w:i/>
        </w:rPr>
        <w:t>present</w:t>
      </w:r>
    </w:p>
    <w:p w14:paraId="7C1E229C" w14:textId="12DBDEAE" w:rsidR="0017095E" w:rsidRPr="001B618D" w:rsidRDefault="00541A4D">
      <w:pPr>
        <w:ind w:left="15"/>
        <w:rPr>
          <w:rFonts w:ascii="Avenir Next LT Pro" w:hAnsi="Avenir Next LT Pro"/>
          <w:i/>
        </w:rPr>
      </w:pPr>
      <w:r w:rsidRPr="00612DA6">
        <w:rPr>
          <w:rFonts w:ascii="Avenir Next LT Pro" w:hAnsi="Avenir Next LT Pro"/>
        </w:rPr>
        <w:t>Trustee 1 – DeAnna Braaksma (CMG)</w:t>
      </w:r>
      <w:r w:rsidRPr="00612DA6">
        <w:rPr>
          <w:rFonts w:ascii="Avenir Next LT Pro" w:hAnsi="Avenir Next LT Pro"/>
          <w:i/>
        </w:rPr>
        <w:t xml:space="preserve"> </w:t>
      </w:r>
      <w:r w:rsidR="001B618D">
        <w:rPr>
          <w:rFonts w:ascii="Avenir Next LT Pro" w:hAnsi="Avenir Next LT Pro"/>
          <w:i/>
        </w:rPr>
        <w:t>- present</w:t>
      </w:r>
    </w:p>
    <w:p w14:paraId="2B22BF26" w14:textId="5165C745" w:rsidR="0017095E" w:rsidRPr="001B618D" w:rsidRDefault="00541A4D">
      <w:pPr>
        <w:ind w:left="15"/>
        <w:rPr>
          <w:rFonts w:ascii="Avenir Next LT Pro" w:hAnsi="Avenir Next LT Pro"/>
          <w:iCs/>
        </w:rPr>
      </w:pPr>
      <w:r w:rsidRPr="00612DA6">
        <w:rPr>
          <w:rFonts w:ascii="Avenir Next LT Pro" w:hAnsi="Avenir Next LT Pro"/>
        </w:rPr>
        <w:t>Trustee 2 – Mike Pionke (CMG)</w:t>
      </w:r>
      <w:r w:rsidRPr="00612DA6">
        <w:rPr>
          <w:rFonts w:ascii="Avenir Next LT Pro" w:hAnsi="Avenir Next LT Pro"/>
          <w:i/>
        </w:rPr>
        <w:t xml:space="preserve"> </w:t>
      </w:r>
      <w:r w:rsidR="001B618D">
        <w:rPr>
          <w:rFonts w:ascii="Avenir Next LT Pro" w:hAnsi="Avenir Next LT Pro"/>
          <w:i/>
        </w:rPr>
        <w:t>- present</w:t>
      </w:r>
    </w:p>
    <w:p w14:paraId="6F0BCDAC" w14:textId="77777777" w:rsidR="0017095E" w:rsidRPr="00612DA6" w:rsidRDefault="00541A4D">
      <w:pPr>
        <w:ind w:left="15"/>
        <w:rPr>
          <w:rFonts w:ascii="Avenir Next LT Pro" w:hAnsi="Avenir Next LT Pro"/>
        </w:rPr>
      </w:pPr>
      <w:r w:rsidRPr="00612DA6">
        <w:rPr>
          <w:rFonts w:ascii="Avenir Next LT Pro" w:hAnsi="Avenir Next LT Pro"/>
        </w:rPr>
        <w:t xml:space="preserve">Trustee 3 – open </w:t>
      </w:r>
    </w:p>
    <w:p w14:paraId="32DE3A85" w14:textId="77777777" w:rsidR="0017095E" w:rsidRPr="00612DA6" w:rsidRDefault="00541A4D">
      <w:pPr>
        <w:ind w:left="15"/>
        <w:rPr>
          <w:rFonts w:ascii="Avenir Next LT Pro" w:hAnsi="Avenir Next LT Pro"/>
        </w:rPr>
      </w:pPr>
      <w:r w:rsidRPr="00612DA6">
        <w:rPr>
          <w:rFonts w:ascii="Avenir Next LT Pro" w:hAnsi="Avenir Next LT Pro"/>
        </w:rPr>
        <w:t xml:space="preserve">Trustee 4 – open </w:t>
      </w:r>
    </w:p>
    <w:p w14:paraId="1277BDB0" w14:textId="49B065B2" w:rsidR="0017095E" w:rsidRPr="00B93ACB" w:rsidRDefault="00541A4D">
      <w:pPr>
        <w:ind w:left="15"/>
        <w:rPr>
          <w:rFonts w:ascii="Avenir Next LT Pro" w:hAnsi="Avenir Next LT Pro"/>
          <w:i/>
          <w:iCs/>
        </w:rPr>
      </w:pPr>
      <w:r w:rsidRPr="00612DA6">
        <w:rPr>
          <w:rFonts w:ascii="Avenir Next LT Pro" w:hAnsi="Avenir Next LT Pro"/>
        </w:rPr>
        <w:t xml:space="preserve">Trustee 5 – JoAnn Hake (Verso Paper) </w:t>
      </w:r>
      <w:r w:rsidR="00B93ACB">
        <w:rPr>
          <w:rFonts w:ascii="Avenir Next LT Pro" w:hAnsi="Avenir Next LT Pro"/>
        </w:rPr>
        <w:t xml:space="preserve">- </w:t>
      </w:r>
      <w:r w:rsidR="00B93ACB">
        <w:rPr>
          <w:rFonts w:ascii="Avenir Next LT Pro" w:hAnsi="Avenir Next LT Pro"/>
          <w:i/>
          <w:iCs/>
        </w:rPr>
        <w:t>absent</w:t>
      </w:r>
    </w:p>
    <w:p w14:paraId="16B4B35A" w14:textId="722E9891" w:rsidR="0017095E" w:rsidRPr="001B618D" w:rsidRDefault="00541A4D">
      <w:pPr>
        <w:ind w:left="15"/>
        <w:rPr>
          <w:rFonts w:ascii="Avenir Next LT Pro" w:hAnsi="Avenir Next LT Pro"/>
          <w:i/>
          <w:iCs/>
        </w:rPr>
      </w:pPr>
      <w:r w:rsidRPr="00612DA6">
        <w:rPr>
          <w:rFonts w:ascii="Avenir Next LT Pro" w:hAnsi="Avenir Next LT Pro"/>
        </w:rPr>
        <w:t xml:space="preserve">Trustee 6 – Debi Eveland (OPEIU L39) </w:t>
      </w:r>
      <w:r w:rsidR="001B618D">
        <w:rPr>
          <w:rFonts w:ascii="Avenir Next LT Pro" w:hAnsi="Avenir Next LT Pro"/>
        </w:rPr>
        <w:t xml:space="preserve">- </w:t>
      </w:r>
      <w:r w:rsidR="001B618D">
        <w:rPr>
          <w:rFonts w:ascii="Avenir Next LT Pro" w:hAnsi="Avenir Next LT Pro"/>
          <w:i/>
          <w:iCs/>
        </w:rPr>
        <w:t>present</w:t>
      </w:r>
    </w:p>
    <w:p w14:paraId="2D512FD4" w14:textId="77777777" w:rsidR="0017095E" w:rsidRPr="00612DA6" w:rsidRDefault="00541A4D">
      <w:pPr>
        <w:spacing w:after="0" w:line="259" w:lineRule="auto"/>
        <w:ind w:left="20" w:firstLine="0"/>
        <w:rPr>
          <w:rFonts w:ascii="Avenir Next LT Pro" w:hAnsi="Avenir Next LT Pro"/>
        </w:rPr>
      </w:pPr>
      <w:r w:rsidRPr="00612DA6">
        <w:rPr>
          <w:rFonts w:ascii="Avenir Next LT Pro" w:hAnsi="Avenir Next LT Pro"/>
          <w:b/>
        </w:rPr>
        <w:t xml:space="preserve"> </w:t>
      </w:r>
    </w:p>
    <w:p w14:paraId="1EA4B155" w14:textId="77777777" w:rsidR="0017095E" w:rsidRPr="00612DA6" w:rsidRDefault="00541A4D">
      <w:pPr>
        <w:spacing w:after="0" w:line="259" w:lineRule="auto"/>
        <w:ind w:left="20" w:firstLine="0"/>
        <w:rPr>
          <w:rFonts w:ascii="Avenir Next LT Pro" w:hAnsi="Avenir Next LT Pro"/>
        </w:rPr>
      </w:pPr>
      <w:r w:rsidRPr="00612DA6">
        <w:rPr>
          <w:rFonts w:ascii="Avenir Next LT Pro" w:hAnsi="Avenir Next LT Pro"/>
          <w:b/>
          <w:sz w:val="22"/>
        </w:rPr>
        <w:t xml:space="preserve">Units  </w:t>
      </w:r>
    </w:p>
    <w:p w14:paraId="2F33D123" w14:textId="77777777" w:rsidR="0017095E" w:rsidRPr="00612DA6" w:rsidRDefault="00541A4D">
      <w:pPr>
        <w:tabs>
          <w:tab w:val="center" w:pos="1460"/>
          <w:tab w:val="center" w:pos="2180"/>
          <w:tab w:val="center" w:pos="2900"/>
          <w:tab w:val="center" w:pos="4437"/>
        </w:tabs>
        <w:spacing w:after="0" w:line="259" w:lineRule="auto"/>
        <w:ind w:left="0" w:firstLine="0"/>
        <w:rPr>
          <w:rFonts w:ascii="Avenir Next LT Pro" w:hAnsi="Avenir Next LT Pro"/>
        </w:rPr>
      </w:pPr>
      <w:r w:rsidRPr="00612DA6">
        <w:rPr>
          <w:rFonts w:ascii="Avenir Next LT Pro" w:hAnsi="Avenir Next LT Pro"/>
          <w:sz w:val="22"/>
        </w:rPr>
        <w:t xml:space="preserve">CMG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Aspirus Hospital </w:t>
      </w:r>
    </w:p>
    <w:p w14:paraId="71EAFB96" w14:textId="77777777" w:rsidR="0017095E" w:rsidRPr="00612DA6" w:rsidRDefault="00541A4D">
      <w:pPr>
        <w:tabs>
          <w:tab w:val="center" w:pos="1460"/>
          <w:tab w:val="center" w:pos="2180"/>
          <w:tab w:val="center" w:pos="2900"/>
          <w:tab w:val="center" w:pos="3989"/>
        </w:tabs>
        <w:spacing w:after="0" w:line="259" w:lineRule="auto"/>
        <w:ind w:left="0" w:firstLine="0"/>
        <w:rPr>
          <w:rFonts w:ascii="Avenir Next LT Pro" w:hAnsi="Avenir Next LT Pro"/>
        </w:rPr>
      </w:pPr>
      <w:r w:rsidRPr="00612DA6">
        <w:rPr>
          <w:rFonts w:ascii="Avenir Next LT Pro" w:hAnsi="Avenir Next LT Pro"/>
          <w:sz w:val="22"/>
        </w:rPr>
        <w:t xml:space="preserve">CUNA Inc.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Solarus </w:t>
      </w:r>
    </w:p>
    <w:p w14:paraId="5EC29B75" w14:textId="77777777" w:rsidR="0017095E" w:rsidRPr="00612DA6" w:rsidRDefault="00541A4D">
      <w:pPr>
        <w:tabs>
          <w:tab w:val="center" w:pos="1460"/>
          <w:tab w:val="center" w:pos="2181"/>
          <w:tab w:val="center" w:pos="2901"/>
          <w:tab w:val="center" w:pos="4002"/>
        </w:tabs>
        <w:spacing w:after="0" w:line="259" w:lineRule="auto"/>
        <w:ind w:left="0" w:firstLine="0"/>
        <w:rPr>
          <w:rFonts w:ascii="Avenir Next LT Pro" w:hAnsi="Avenir Next LT Pro"/>
        </w:rPr>
      </w:pPr>
      <w:r w:rsidRPr="00612DA6">
        <w:rPr>
          <w:rFonts w:ascii="Avenir Next LT Pro" w:hAnsi="Avenir Next LT Pro"/>
          <w:sz w:val="22"/>
        </w:rPr>
        <w:t xml:space="preserve">MG&amp;E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Domtar </w:t>
      </w:r>
    </w:p>
    <w:p w14:paraId="6AD2BBFB" w14:textId="77777777" w:rsidR="0017095E" w:rsidRPr="00612DA6" w:rsidRDefault="00541A4D">
      <w:pPr>
        <w:tabs>
          <w:tab w:val="center" w:pos="1461"/>
          <w:tab w:val="center" w:pos="2181"/>
          <w:tab w:val="center" w:pos="2901"/>
          <w:tab w:val="center" w:pos="4976"/>
        </w:tabs>
        <w:spacing w:after="0" w:line="259" w:lineRule="auto"/>
        <w:ind w:left="0" w:firstLine="0"/>
        <w:rPr>
          <w:rFonts w:ascii="Avenir Next LT Pro" w:hAnsi="Avenir Next LT Pro"/>
        </w:rPr>
      </w:pPr>
      <w:r w:rsidRPr="00612DA6">
        <w:rPr>
          <w:rFonts w:ascii="Avenir Next LT Pro" w:hAnsi="Avenir Next LT Pro"/>
          <w:sz w:val="22"/>
        </w:rPr>
        <w:t xml:space="preserve">ND Paper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Sheet Metal Workers L-565 </w:t>
      </w:r>
    </w:p>
    <w:p w14:paraId="31827C47" w14:textId="77777777" w:rsidR="0017095E" w:rsidRPr="00612DA6" w:rsidRDefault="00541A4D">
      <w:pPr>
        <w:tabs>
          <w:tab w:val="center" w:pos="1461"/>
          <w:tab w:val="center" w:pos="2181"/>
          <w:tab w:val="center" w:pos="2901"/>
          <w:tab w:val="center" w:pos="4111"/>
        </w:tabs>
        <w:spacing w:after="0" w:line="259" w:lineRule="auto"/>
        <w:ind w:left="0" w:firstLine="0"/>
        <w:rPr>
          <w:rFonts w:ascii="Avenir Next LT Pro" w:hAnsi="Avenir Next LT Pro"/>
        </w:rPr>
      </w:pPr>
      <w:r w:rsidRPr="00612DA6">
        <w:rPr>
          <w:rFonts w:ascii="Avenir Next LT Pro" w:hAnsi="Avenir Next LT Pro"/>
          <w:sz w:val="22"/>
        </w:rPr>
        <w:t xml:space="preserve">NCSRCC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IBEW 965 </w:t>
      </w:r>
    </w:p>
    <w:p w14:paraId="75E67F70" w14:textId="77777777" w:rsidR="0017095E" w:rsidRPr="00612DA6" w:rsidRDefault="00541A4D">
      <w:pPr>
        <w:tabs>
          <w:tab w:val="center" w:pos="1461"/>
          <w:tab w:val="center" w:pos="2181"/>
          <w:tab w:val="center" w:pos="2901"/>
          <w:tab w:val="center" w:pos="4111"/>
          <w:tab w:val="center" w:pos="5061"/>
          <w:tab w:val="center" w:pos="5781"/>
          <w:tab w:val="center" w:pos="6501"/>
          <w:tab w:val="center" w:pos="7221"/>
        </w:tabs>
        <w:spacing w:after="0" w:line="259" w:lineRule="auto"/>
        <w:ind w:left="0" w:firstLine="0"/>
        <w:rPr>
          <w:rFonts w:ascii="Avenir Next LT Pro" w:hAnsi="Avenir Next LT Pro"/>
        </w:rPr>
      </w:pPr>
      <w:r w:rsidRPr="00612DA6">
        <w:rPr>
          <w:rFonts w:ascii="Avenir Next LT Pro" w:hAnsi="Avenir Next LT Pro"/>
          <w:sz w:val="22"/>
        </w:rPr>
        <w:t xml:space="preserve">Verso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IBEW 953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p>
    <w:p w14:paraId="26B3EF1D" w14:textId="77777777" w:rsidR="0017095E" w:rsidRPr="00612DA6" w:rsidRDefault="00541A4D">
      <w:pPr>
        <w:tabs>
          <w:tab w:val="center" w:pos="2901"/>
          <w:tab w:val="center" w:pos="3996"/>
          <w:tab w:val="center" w:pos="5061"/>
        </w:tabs>
        <w:spacing w:after="0" w:line="259" w:lineRule="auto"/>
        <w:ind w:left="0" w:firstLine="0"/>
        <w:rPr>
          <w:rFonts w:ascii="Avenir Next LT Pro" w:hAnsi="Avenir Next LT Pro"/>
        </w:rPr>
      </w:pPr>
      <w:r w:rsidRPr="00612DA6">
        <w:rPr>
          <w:rFonts w:ascii="Avenir Next LT Pro" w:hAnsi="Avenir Next LT Pro"/>
          <w:sz w:val="22"/>
        </w:rPr>
        <w:t xml:space="preserve">NCSRCC Training Fund </w:t>
      </w:r>
      <w:r w:rsidRPr="00612DA6">
        <w:rPr>
          <w:rFonts w:ascii="Avenir Next LT Pro" w:hAnsi="Avenir Next LT Pro"/>
          <w:sz w:val="22"/>
        </w:rPr>
        <w:tab/>
        <w:t xml:space="preserve"> </w:t>
      </w:r>
      <w:r w:rsidRPr="00612DA6">
        <w:rPr>
          <w:rFonts w:ascii="Avenir Next LT Pro" w:hAnsi="Avenir Next LT Pro"/>
          <w:sz w:val="22"/>
        </w:rPr>
        <w:tab/>
        <w:t xml:space="preserve">WEBBF </w:t>
      </w:r>
      <w:r w:rsidRPr="00612DA6">
        <w:rPr>
          <w:rFonts w:ascii="Avenir Next LT Pro" w:hAnsi="Avenir Next LT Pro"/>
          <w:sz w:val="22"/>
        </w:rPr>
        <w:tab/>
        <w:t xml:space="preserve"> </w:t>
      </w:r>
    </w:p>
    <w:p w14:paraId="5FE8F616" w14:textId="77777777" w:rsidR="0017095E" w:rsidRPr="00612DA6" w:rsidRDefault="00541A4D">
      <w:pPr>
        <w:tabs>
          <w:tab w:val="center" w:pos="1461"/>
          <w:tab w:val="center" w:pos="2181"/>
          <w:tab w:val="center" w:pos="2901"/>
          <w:tab w:val="center" w:pos="4949"/>
          <w:tab w:val="center" w:pos="6501"/>
        </w:tabs>
        <w:spacing w:after="0" w:line="259" w:lineRule="auto"/>
        <w:ind w:left="0" w:firstLine="0"/>
        <w:rPr>
          <w:rFonts w:ascii="Avenir Next LT Pro" w:hAnsi="Avenir Next LT Pro"/>
        </w:rPr>
      </w:pPr>
      <w:r w:rsidRPr="00612DA6">
        <w:rPr>
          <w:rFonts w:ascii="Avenir Next LT Pro" w:hAnsi="Avenir Next LT Pro"/>
          <w:sz w:val="22"/>
        </w:rPr>
        <w:t xml:space="preserve">SCFL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Operating Engineers L139 </w:t>
      </w:r>
      <w:r w:rsidRPr="00612DA6">
        <w:rPr>
          <w:rFonts w:ascii="Avenir Next LT Pro" w:hAnsi="Avenir Next LT Pro"/>
          <w:sz w:val="22"/>
        </w:rPr>
        <w:tab/>
        <w:t xml:space="preserve"> </w:t>
      </w:r>
    </w:p>
    <w:p w14:paraId="07359FEF" w14:textId="77777777" w:rsidR="0017095E" w:rsidRPr="00612DA6" w:rsidRDefault="00541A4D">
      <w:pPr>
        <w:tabs>
          <w:tab w:val="center" w:pos="1461"/>
          <w:tab w:val="center" w:pos="2181"/>
          <w:tab w:val="center" w:pos="2901"/>
          <w:tab w:val="center" w:pos="4896"/>
          <w:tab w:val="center" w:pos="6501"/>
          <w:tab w:val="center" w:pos="7221"/>
          <w:tab w:val="center" w:pos="7941"/>
          <w:tab w:val="center" w:pos="8661"/>
          <w:tab w:val="center" w:pos="9381"/>
          <w:tab w:val="center" w:pos="10101"/>
          <w:tab w:val="center" w:pos="10822"/>
        </w:tabs>
        <w:spacing w:after="0" w:line="259" w:lineRule="auto"/>
        <w:ind w:left="0" w:firstLine="0"/>
        <w:rPr>
          <w:rFonts w:ascii="Avenir Next LT Pro" w:hAnsi="Avenir Next LT Pro"/>
        </w:rPr>
      </w:pPr>
      <w:r w:rsidRPr="00612DA6">
        <w:rPr>
          <w:rFonts w:ascii="Avenir Next LT Pro" w:hAnsi="Avenir Next LT Pro"/>
          <w:sz w:val="22"/>
        </w:rPr>
        <w:t xml:space="preserve">Sonoco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IAMAW District Lodge 66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 </w:t>
      </w:r>
    </w:p>
    <w:p w14:paraId="2F45438E" w14:textId="77777777" w:rsidR="0017095E" w:rsidRPr="00612DA6" w:rsidRDefault="00541A4D">
      <w:pPr>
        <w:tabs>
          <w:tab w:val="center" w:pos="2182"/>
          <w:tab w:val="center" w:pos="2902"/>
          <w:tab w:val="center" w:pos="4072"/>
          <w:tab w:val="center" w:pos="5062"/>
        </w:tabs>
        <w:spacing w:after="0" w:line="259" w:lineRule="auto"/>
        <w:ind w:left="0" w:firstLine="0"/>
        <w:rPr>
          <w:rFonts w:ascii="Avenir Next LT Pro" w:hAnsi="Avenir Next LT Pro"/>
        </w:rPr>
      </w:pPr>
      <w:r w:rsidRPr="00612DA6">
        <w:rPr>
          <w:rFonts w:ascii="Avenir Next LT Pro" w:hAnsi="Avenir Next LT Pro"/>
          <w:sz w:val="22"/>
        </w:rPr>
        <w:t xml:space="preserve">NECA – IBEW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NCSRCC </w:t>
      </w:r>
      <w:r w:rsidRPr="00612DA6">
        <w:rPr>
          <w:rFonts w:ascii="Avenir Next LT Pro" w:hAnsi="Avenir Next LT Pro"/>
          <w:sz w:val="22"/>
        </w:rPr>
        <w:tab/>
        <w:t xml:space="preserve"> </w:t>
      </w:r>
    </w:p>
    <w:p w14:paraId="0F3D6D1D" w14:textId="77777777" w:rsidR="0017095E" w:rsidRPr="00612DA6" w:rsidRDefault="00541A4D">
      <w:pPr>
        <w:tabs>
          <w:tab w:val="center" w:pos="2182"/>
          <w:tab w:val="center" w:pos="2902"/>
          <w:tab w:val="center" w:pos="4048"/>
        </w:tabs>
        <w:spacing w:after="0" w:line="259" w:lineRule="auto"/>
        <w:ind w:left="0" w:firstLine="0"/>
        <w:rPr>
          <w:rFonts w:ascii="Avenir Next LT Pro" w:hAnsi="Avenir Next LT Pro"/>
        </w:rPr>
      </w:pPr>
      <w:r w:rsidRPr="00612DA6">
        <w:rPr>
          <w:rFonts w:ascii="Avenir Next LT Pro" w:hAnsi="Avenir Next LT Pro"/>
          <w:sz w:val="22"/>
        </w:rPr>
        <w:t xml:space="preserve">Iron Workers L-383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IBEW 14 </w:t>
      </w:r>
    </w:p>
    <w:p w14:paraId="428FB2CC" w14:textId="77777777" w:rsidR="0017095E" w:rsidRPr="00612DA6" w:rsidRDefault="00541A4D">
      <w:pPr>
        <w:tabs>
          <w:tab w:val="center" w:pos="2182"/>
          <w:tab w:val="center" w:pos="2902"/>
          <w:tab w:val="center" w:pos="5084"/>
        </w:tabs>
        <w:spacing w:after="0" w:line="259" w:lineRule="auto"/>
        <w:ind w:left="0" w:firstLine="0"/>
        <w:rPr>
          <w:rFonts w:ascii="Avenir Next LT Pro" w:hAnsi="Avenir Next LT Pro"/>
        </w:rPr>
      </w:pPr>
      <w:r w:rsidRPr="00612DA6">
        <w:rPr>
          <w:rFonts w:ascii="Avenir Next LT Pro" w:hAnsi="Avenir Next LT Pro"/>
          <w:sz w:val="22"/>
        </w:rPr>
        <w:t xml:space="preserve">La Casa Norte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Construction Business Group </w:t>
      </w:r>
    </w:p>
    <w:p w14:paraId="1DCB1DF8" w14:textId="77777777" w:rsidR="0017095E" w:rsidRPr="00612DA6" w:rsidRDefault="00541A4D">
      <w:pPr>
        <w:tabs>
          <w:tab w:val="center" w:pos="2182"/>
          <w:tab w:val="center" w:pos="2902"/>
          <w:tab w:val="center" w:pos="5518"/>
        </w:tabs>
        <w:spacing w:after="0" w:line="259" w:lineRule="auto"/>
        <w:ind w:left="0" w:firstLine="0"/>
        <w:rPr>
          <w:rFonts w:ascii="Avenir Next LT Pro" w:hAnsi="Avenir Next LT Pro"/>
        </w:rPr>
      </w:pPr>
      <w:r w:rsidRPr="00612DA6">
        <w:rPr>
          <w:rFonts w:ascii="Avenir Next LT Pro" w:hAnsi="Avenir Next LT Pro"/>
          <w:sz w:val="22"/>
        </w:rPr>
        <w:t xml:space="preserve">IAM District 10 </w:t>
      </w:r>
      <w:r w:rsidRPr="00612DA6">
        <w:rPr>
          <w:rFonts w:ascii="Avenir Next LT Pro" w:hAnsi="Avenir Next LT Pro"/>
          <w:sz w:val="22"/>
        </w:rPr>
        <w:tab/>
        <w:t xml:space="preserve"> </w:t>
      </w:r>
      <w:r w:rsidRPr="00612DA6">
        <w:rPr>
          <w:rFonts w:ascii="Avenir Next LT Pro" w:hAnsi="Avenir Next LT Pro"/>
          <w:sz w:val="22"/>
        </w:rPr>
        <w:tab/>
        <w:t xml:space="preserve"> </w:t>
      </w:r>
      <w:r w:rsidRPr="00612DA6">
        <w:rPr>
          <w:rFonts w:ascii="Avenir Next LT Pro" w:hAnsi="Avenir Next LT Pro"/>
          <w:sz w:val="22"/>
        </w:rPr>
        <w:tab/>
        <w:t xml:space="preserve">CRL – Center for Responsible Lending  </w:t>
      </w:r>
    </w:p>
    <w:p w14:paraId="14496F1D" w14:textId="77777777" w:rsidR="0017095E" w:rsidRPr="00612DA6" w:rsidRDefault="00541A4D">
      <w:pPr>
        <w:spacing w:after="0" w:line="259" w:lineRule="auto"/>
        <w:ind w:left="20" w:firstLine="0"/>
        <w:rPr>
          <w:rFonts w:ascii="Avenir Next LT Pro" w:hAnsi="Avenir Next LT Pro"/>
        </w:rPr>
      </w:pPr>
      <w:r w:rsidRPr="00612DA6">
        <w:rPr>
          <w:rFonts w:ascii="Avenir Next LT Pro" w:hAnsi="Avenir Next LT Pro"/>
        </w:rPr>
        <w:t xml:space="preserve"> </w:t>
      </w:r>
    </w:p>
    <w:p w14:paraId="603871F7" w14:textId="77777777" w:rsidR="0017095E" w:rsidRPr="00612DA6" w:rsidRDefault="00541A4D">
      <w:pPr>
        <w:pStyle w:val="Heading1"/>
        <w:ind w:left="15"/>
        <w:rPr>
          <w:rFonts w:ascii="Avenir Next LT Pro" w:hAnsi="Avenir Next LT Pro"/>
        </w:rPr>
      </w:pPr>
      <w:r w:rsidRPr="00612DA6">
        <w:rPr>
          <w:rFonts w:ascii="Avenir Next LT Pro" w:hAnsi="Avenir Next LT Pro"/>
        </w:rPr>
        <w:t xml:space="preserve">Agenda </w:t>
      </w:r>
    </w:p>
    <w:p w14:paraId="7079070A" w14:textId="07E09343" w:rsidR="0017095E" w:rsidRPr="00612DA6" w:rsidRDefault="00541A4D">
      <w:pPr>
        <w:numPr>
          <w:ilvl w:val="0"/>
          <w:numId w:val="1"/>
        </w:numPr>
        <w:ind w:hanging="360"/>
        <w:rPr>
          <w:rFonts w:ascii="Avenir Next LT Pro" w:hAnsi="Avenir Next LT Pro"/>
        </w:rPr>
      </w:pPr>
      <w:r w:rsidRPr="00612DA6">
        <w:rPr>
          <w:rFonts w:ascii="Avenir Next LT Pro" w:hAnsi="Avenir Next LT Pro"/>
        </w:rPr>
        <w:t>Approval of Membership Meeting Minutes – November 17, 2021</w:t>
      </w:r>
      <w:r w:rsidR="0081258F">
        <w:rPr>
          <w:rFonts w:ascii="Avenir Next LT Pro" w:hAnsi="Avenir Next LT Pro"/>
          <w:i/>
        </w:rPr>
        <w:t xml:space="preserve"> – Motion to approve Farwell, second Pionke, approved.</w:t>
      </w:r>
    </w:p>
    <w:p w14:paraId="6E100391" w14:textId="60F22411" w:rsidR="0017095E" w:rsidRPr="00612DA6" w:rsidRDefault="00541A4D">
      <w:pPr>
        <w:numPr>
          <w:ilvl w:val="0"/>
          <w:numId w:val="1"/>
        </w:numPr>
        <w:ind w:hanging="360"/>
        <w:rPr>
          <w:rFonts w:ascii="Avenir Next LT Pro" w:hAnsi="Avenir Next LT Pro"/>
        </w:rPr>
      </w:pPr>
      <w:r w:rsidRPr="00612DA6">
        <w:rPr>
          <w:rFonts w:ascii="Avenir Next LT Pro" w:hAnsi="Avenir Next LT Pro"/>
        </w:rPr>
        <w:t xml:space="preserve">Approval of Special Membership Meeting Minutes – December 15, 2021 </w:t>
      </w:r>
      <w:r w:rsidR="0081258F">
        <w:rPr>
          <w:rFonts w:ascii="Avenir Next LT Pro" w:hAnsi="Avenir Next LT Pro"/>
        </w:rPr>
        <w:t xml:space="preserve">– </w:t>
      </w:r>
      <w:r w:rsidR="0081258F">
        <w:rPr>
          <w:rFonts w:ascii="Avenir Next LT Pro" w:hAnsi="Avenir Next LT Pro"/>
          <w:i/>
          <w:iCs/>
        </w:rPr>
        <w:t>Motion to approve Farwell, second Walters. Approved.</w:t>
      </w:r>
    </w:p>
    <w:p w14:paraId="7765B21B" w14:textId="48C075CA" w:rsidR="0017095E" w:rsidRPr="00612DA6" w:rsidRDefault="00541A4D">
      <w:pPr>
        <w:numPr>
          <w:ilvl w:val="0"/>
          <w:numId w:val="1"/>
        </w:numPr>
        <w:ind w:hanging="360"/>
        <w:rPr>
          <w:rFonts w:ascii="Avenir Next LT Pro" w:hAnsi="Avenir Next LT Pro"/>
        </w:rPr>
      </w:pPr>
      <w:r w:rsidRPr="00612DA6">
        <w:rPr>
          <w:rFonts w:ascii="Avenir Next LT Pro" w:hAnsi="Avenir Next LT Pro"/>
        </w:rPr>
        <w:t xml:space="preserve">Membership Update </w:t>
      </w:r>
      <w:r w:rsidR="00715D2D">
        <w:rPr>
          <w:rFonts w:ascii="Avenir Next LT Pro" w:hAnsi="Avenir Next LT Pro"/>
        </w:rPr>
        <w:t xml:space="preserve">– </w:t>
      </w:r>
      <w:r w:rsidR="00715D2D">
        <w:rPr>
          <w:rFonts w:ascii="Avenir Next LT Pro" w:hAnsi="Avenir Next LT Pro"/>
          <w:i/>
          <w:iCs/>
        </w:rPr>
        <w:t xml:space="preserve">Bartlett-Mulvihill: around 650 members, so far only 1 opt-out since dues change. Pagac took another role, Eveland back to full time until a new BA is hired. Several contracts open </w:t>
      </w:r>
      <w:r w:rsidR="009E5EA3">
        <w:rPr>
          <w:rFonts w:ascii="Avenir Next LT Pro" w:hAnsi="Avenir Next LT Pro"/>
          <w:i/>
          <w:iCs/>
        </w:rPr>
        <w:t xml:space="preserve">(including CMG) </w:t>
      </w:r>
      <w:r w:rsidR="00715D2D">
        <w:rPr>
          <w:rFonts w:ascii="Avenir Next LT Pro" w:hAnsi="Avenir Next LT Pro"/>
          <w:i/>
          <w:iCs/>
        </w:rPr>
        <w:t>or opening soon</w:t>
      </w:r>
      <w:r w:rsidR="009E5EA3">
        <w:rPr>
          <w:rFonts w:ascii="Avenir Next LT Pro" w:hAnsi="Avenir Next LT Pro"/>
          <w:i/>
          <w:iCs/>
        </w:rPr>
        <w:t xml:space="preserve"> (including Solarus)</w:t>
      </w:r>
      <w:r w:rsidR="00715D2D">
        <w:rPr>
          <w:rFonts w:ascii="Avenir Next LT Pro" w:hAnsi="Avenir Next LT Pro"/>
          <w:i/>
          <w:iCs/>
        </w:rPr>
        <w:t xml:space="preserve">. Still working </w:t>
      </w:r>
      <w:r w:rsidR="00715D2D">
        <w:rPr>
          <w:rFonts w:ascii="Avenir Next LT Pro" w:hAnsi="Avenir Next LT Pro"/>
          <w:i/>
          <w:iCs/>
        </w:rPr>
        <w:lastRenderedPageBreak/>
        <w:t xml:space="preserve">on initial contract for LCN. Bargaining remote work issue for new unit CRL, will start working on full contract soon. Eveland: CUNA Inc contract renewal done. </w:t>
      </w:r>
    </w:p>
    <w:p w14:paraId="136EAD53" w14:textId="77777777" w:rsidR="0017095E" w:rsidRPr="00612DA6" w:rsidRDefault="00541A4D">
      <w:pPr>
        <w:numPr>
          <w:ilvl w:val="0"/>
          <w:numId w:val="1"/>
        </w:numPr>
        <w:ind w:hanging="360"/>
        <w:rPr>
          <w:rFonts w:ascii="Avenir Next LT Pro" w:hAnsi="Avenir Next LT Pro"/>
        </w:rPr>
      </w:pPr>
      <w:r w:rsidRPr="00612DA6">
        <w:rPr>
          <w:rFonts w:ascii="Avenir Next LT Pro" w:hAnsi="Avenir Next LT Pro"/>
        </w:rPr>
        <w:t xml:space="preserve">Business Reports </w:t>
      </w:r>
    </w:p>
    <w:p w14:paraId="17FBF1D7" w14:textId="2086B578" w:rsidR="0017095E" w:rsidRDefault="00541A4D">
      <w:pPr>
        <w:numPr>
          <w:ilvl w:val="0"/>
          <w:numId w:val="1"/>
        </w:numPr>
        <w:ind w:hanging="360"/>
        <w:rPr>
          <w:rFonts w:ascii="Avenir Next LT Pro" w:hAnsi="Avenir Next LT Pro"/>
        </w:rPr>
      </w:pPr>
      <w:r w:rsidRPr="00612DA6">
        <w:rPr>
          <w:rFonts w:ascii="Avenir Next LT Pro" w:hAnsi="Avenir Next LT Pro"/>
        </w:rPr>
        <w:t xml:space="preserve">Financial Reports </w:t>
      </w:r>
      <w:r w:rsidR="009E5EA3">
        <w:rPr>
          <w:rFonts w:ascii="Avenir Next LT Pro" w:hAnsi="Avenir Next LT Pro"/>
        </w:rPr>
        <w:t xml:space="preserve">– </w:t>
      </w:r>
      <w:r w:rsidR="009E5EA3">
        <w:rPr>
          <w:rFonts w:ascii="Avenir Next LT Pro" w:hAnsi="Avenir Next LT Pro"/>
          <w:i/>
          <w:iCs/>
        </w:rPr>
        <w:t xml:space="preserve">Richardson: new dues just started, not showing in financial yet. </w:t>
      </w:r>
      <w:r w:rsidR="00511464">
        <w:rPr>
          <w:rFonts w:ascii="Avenir Next LT Pro" w:hAnsi="Avenir Next LT Pro"/>
          <w:i/>
          <w:iCs/>
        </w:rPr>
        <w:t xml:space="preserve">Still receiving payments for Pagac contract from international, will end soon. DeNeve: </w:t>
      </w:r>
      <w:r w:rsidR="00511464" w:rsidRPr="00511464">
        <w:rPr>
          <w:rFonts w:ascii="Avenir Next LT Pro" w:hAnsi="Avenir Next LT Pro"/>
          <w:i/>
          <w:iCs/>
        </w:rPr>
        <w:t>How is the local handling the unit that did not make the proper adjustment to due amounts? Are retroactive adjustments being made?</w:t>
      </w:r>
      <w:r w:rsidR="00511464">
        <w:rPr>
          <w:rFonts w:ascii="Avenir Next LT Pro" w:hAnsi="Avenir Next LT Pro"/>
          <w:i/>
          <w:iCs/>
        </w:rPr>
        <w:t xml:space="preserve"> Bartlett-Mulvihill: has happened with prior dues amount changes as well; as in past, will be paid back retroactively once adjusted. </w:t>
      </w:r>
    </w:p>
    <w:p w14:paraId="56617DFA" w14:textId="77777777" w:rsidR="00612DA6" w:rsidRPr="00612DA6" w:rsidRDefault="00612DA6" w:rsidP="00612DA6">
      <w:pPr>
        <w:ind w:left="740" w:firstLine="0"/>
        <w:rPr>
          <w:rFonts w:ascii="Avenir Next LT Pro" w:hAnsi="Avenir Next LT Pro"/>
        </w:rPr>
      </w:pPr>
    </w:p>
    <w:p w14:paraId="377990C9" w14:textId="77777777" w:rsidR="0017095E" w:rsidRPr="00612DA6" w:rsidRDefault="00541A4D" w:rsidP="00612DA6">
      <w:pPr>
        <w:rPr>
          <w:rFonts w:ascii="Avenir Next LT Pro" w:hAnsi="Avenir Next LT Pro"/>
          <w:b/>
          <w:bCs/>
        </w:rPr>
      </w:pPr>
      <w:r w:rsidRPr="00612DA6">
        <w:rPr>
          <w:rFonts w:ascii="Avenir Next LT Pro" w:hAnsi="Avenir Next LT Pro"/>
          <w:b/>
          <w:bCs/>
        </w:rPr>
        <w:t xml:space="preserve">New Business  </w:t>
      </w:r>
    </w:p>
    <w:p w14:paraId="4DB43407" w14:textId="07B723C0" w:rsidR="0017095E" w:rsidRPr="00612DA6" w:rsidRDefault="00612DA6" w:rsidP="00612DA6">
      <w:pPr>
        <w:pStyle w:val="ListParagraph"/>
        <w:numPr>
          <w:ilvl w:val="0"/>
          <w:numId w:val="2"/>
        </w:numPr>
        <w:rPr>
          <w:rFonts w:ascii="Avenir Next LT Pro" w:hAnsi="Avenir Next LT Pro"/>
        </w:rPr>
      </w:pPr>
      <w:r w:rsidRPr="00612DA6">
        <w:rPr>
          <w:rFonts w:ascii="Avenir Next LT Pro" w:hAnsi="Avenir Next LT Pro"/>
        </w:rPr>
        <w:t>C</w:t>
      </w:r>
      <w:r w:rsidR="00541A4D" w:rsidRPr="00612DA6">
        <w:rPr>
          <w:rFonts w:ascii="Avenir Next LT Pro" w:hAnsi="Avenir Next LT Pro"/>
        </w:rPr>
        <w:t xml:space="preserve">onstitution update.  The Executive Board will be looking </w:t>
      </w:r>
      <w:r w:rsidRPr="00612DA6">
        <w:rPr>
          <w:rFonts w:ascii="Avenir Next LT Pro" w:hAnsi="Avenir Next LT Pro"/>
        </w:rPr>
        <w:t xml:space="preserve">for </w:t>
      </w:r>
      <w:r w:rsidR="00541A4D" w:rsidRPr="00612DA6">
        <w:rPr>
          <w:rFonts w:ascii="Avenir Next LT Pro" w:hAnsi="Avenir Next LT Pro"/>
        </w:rPr>
        <w:t xml:space="preserve">member volunteers. </w:t>
      </w:r>
      <w:r w:rsidR="00511464">
        <w:rPr>
          <w:rFonts w:ascii="Avenir Next LT Pro" w:hAnsi="Avenir Next LT Pro"/>
        </w:rPr>
        <w:t xml:space="preserve">– </w:t>
      </w:r>
      <w:r w:rsidR="00511464">
        <w:rPr>
          <w:rFonts w:ascii="Avenir Next LT Pro" w:hAnsi="Avenir Next LT Pro"/>
          <w:i/>
          <w:iCs/>
        </w:rPr>
        <w:t>Bartlett-Mulvihill: International has updated its constitution, need to incorporate their changes into our own as well as making updates specific to our local – dues etc. Looking for members to participate in process. DeNeve:</w:t>
      </w:r>
      <w:r w:rsidR="00511464" w:rsidRPr="00511464">
        <w:t xml:space="preserve"> </w:t>
      </w:r>
      <w:r w:rsidR="00511464" w:rsidRPr="00511464">
        <w:rPr>
          <w:rFonts w:ascii="Avenir Next LT Pro" w:hAnsi="Avenir Next LT Pro"/>
          <w:i/>
          <w:iCs/>
        </w:rPr>
        <w:t>Are we looking to just incorporate the International changes, or make more, which would require a vote to change?</w:t>
      </w:r>
      <w:r w:rsidR="00511464">
        <w:rPr>
          <w:rFonts w:ascii="Avenir Next LT Pro" w:hAnsi="Avenir Next LT Pro"/>
          <w:i/>
          <w:iCs/>
        </w:rPr>
        <w:t xml:space="preserve"> Mentions other potential changes – electronic meeting notice etc. Bartlett-Mulvihill: priority is international updates, but open to other changes if needed, which will have to be presented to membership and voted on. </w:t>
      </w:r>
    </w:p>
    <w:p w14:paraId="153CD58D" w14:textId="14570641" w:rsidR="0017095E" w:rsidRPr="00612DA6" w:rsidRDefault="00541A4D" w:rsidP="00612DA6">
      <w:pPr>
        <w:pStyle w:val="ListParagraph"/>
        <w:numPr>
          <w:ilvl w:val="0"/>
          <w:numId w:val="2"/>
        </w:numPr>
        <w:rPr>
          <w:rFonts w:ascii="Avenir Next LT Pro" w:hAnsi="Avenir Next LT Pro"/>
        </w:rPr>
      </w:pPr>
      <w:r w:rsidRPr="00612DA6">
        <w:rPr>
          <w:rFonts w:ascii="Avenir Next LT Pro" w:hAnsi="Avenir Next LT Pro"/>
        </w:rPr>
        <w:t xml:space="preserve">OPEIU Political Committee – OPEIU International looking to build a political presence in WI and NC for midterms and next presidential election. </w:t>
      </w:r>
      <w:r w:rsidR="00511464">
        <w:rPr>
          <w:rFonts w:ascii="Avenir Next LT Pro" w:hAnsi="Avenir Next LT Pro"/>
        </w:rPr>
        <w:t xml:space="preserve">– </w:t>
      </w:r>
      <w:r w:rsidR="00511464">
        <w:rPr>
          <w:rFonts w:ascii="Avenir Next LT Pro" w:hAnsi="Avenir Next LT Pro"/>
          <w:i/>
          <w:iCs/>
        </w:rPr>
        <w:t>Looking for membership participation.</w:t>
      </w:r>
    </w:p>
    <w:p w14:paraId="7C136F86" w14:textId="55F9F8A9" w:rsidR="0017095E" w:rsidRPr="00042674" w:rsidRDefault="00541A4D" w:rsidP="00612DA6">
      <w:pPr>
        <w:pStyle w:val="ListParagraph"/>
        <w:numPr>
          <w:ilvl w:val="0"/>
          <w:numId w:val="2"/>
        </w:numPr>
        <w:rPr>
          <w:rFonts w:ascii="Avenir Next LT Pro" w:hAnsi="Avenir Next LT Pro"/>
        </w:rPr>
      </w:pPr>
      <w:r w:rsidRPr="00612DA6">
        <w:rPr>
          <w:rFonts w:ascii="Avenir Next LT Pro" w:hAnsi="Avenir Next LT Pro"/>
        </w:rPr>
        <w:t xml:space="preserve">E-Board Nominations (VP, Treasurer, Trustees – 1, 6, 4) will be at the August 17, </w:t>
      </w:r>
      <w:r w:rsidR="00D730A9" w:rsidRPr="00612DA6">
        <w:rPr>
          <w:rFonts w:ascii="Avenir Next LT Pro" w:hAnsi="Avenir Next LT Pro"/>
        </w:rPr>
        <w:t>2022,</w:t>
      </w:r>
      <w:r w:rsidRPr="00612DA6">
        <w:rPr>
          <w:rFonts w:ascii="Avenir Next LT Pro" w:hAnsi="Avenir Next LT Pro"/>
        </w:rPr>
        <w:t xml:space="preserve"> Quarterly Membership Meeting.  If seats are contested then membership will be vote</w:t>
      </w:r>
      <w:r w:rsidR="00612DA6" w:rsidRPr="00612DA6">
        <w:rPr>
          <w:rFonts w:ascii="Avenir Next LT Pro" w:hAnsi="Avenir Next LT Pro"/>
        </w:rPr>
        <w:t xml:space="preserve">d on </w:t>
      </w:r>
      <w:r w:rsidRPr="00612DA6">
        <w:rPr>
          <w:rFonts w:ascii="Avenir Next LT Pro" w:hAnsi="Avenir Next LT Pro"/>
        </w:rPr>
        <w:t xml:space="preserve">at the November 16, 2022, Quarterly Membership meeting. </w:t>
      </w:r>
      <w:r w:rsidR="009E5EA3">
        <w:rPr>
          <w:rFonts w:ascii="Avenir Next LT Pro" w:hAnsi="Avenir Next LT Pro"/>
        </w:rPr>
        <w:t xml:space="preserve">– </w:t>
      </w:r>
      <w:r w:rsidR="009E5EA3">
        <w:rPr>
          <w:rFonts w:ascii="Avenir Next LT Pro" w:hAnsi="Avenir Next LT Pro"/>
          <w:i/>
          <w:iCs/>
        </w:rPr>
        <w:t xml:space="preserve">Bartlett-Mulvihill: board supposed to be split into two election blocks but got off track in early 2020 due to long period without quorum, putting both blocks on the same term period. </w:t>
      </w:r>
      <w:r w:rsidR="00B93ACB">
        <w:rPr>
          <w:rFonts w:ascii="Avenir Next LT Pro" w:hAnsi="Avenir Next LT Pro"/>
          <w:i/>
          <w:iCs/>
        </w:rPr>
        <w:t xml:space="preserve">Need quorum to run vote but not to accept nominations. </w:t>
      </w:r>
      <w:r w:rsidR="00C07600">
        <w:rPr>
          <w:rFonts w:ascii="Avenir Next LT Pro" w:hAnsi="Avenir Next LT Pro"/>
          <w:i/>
          <w:iCs/>
        </w:rPr>
        <w:t xml:space="preserve">Last elections done February 19, 2020. </w:t>
      </w:r>
      <w:r w:rsidR="009E5EA3">
        <w:rPr>
          <w:rFonts w:ascii="Avenir Next LT Pro" w:hAnsi="Avenir Next LT Pro"/>
          <w:i/>
          <w:iCs/>
        </w:rPr>
        <w:t>Board voted to end block 1 term early – November 2022 instead of February 2023. This will adjust election schedule back to two separate blocks.</w:t>
      </w:r>
      <w:r w:rsidR="00B93ACB">
        <w:rPr>
          <w:rFonts w:ascii="Avenir Next LT Pro" w:hAnsi="Avenir Next LT Pro"/>
          <w:i/>
          <w:iCs/>
        </w:rPr>
        <w:t xml:space="preserve"> DeNeve: </w:t>
      </w:r>
      <w:r w:rsidR="00B93ACB" w:rsidRPr="00B93ACB">
        <w:rPr>
          <w:rFonts w:ascii="Avenir Next LT Pro" w:hAnsi="Avenir Next LT Pro"/>
          <w:i/>
          <w:iCs/>
        </w:rPr>
        <w:t>Do we have anything formal that can be provided to members explaining how we are not following our constitution for elections of officers, and the guidance from International on how to get back on track?</w:t>
      </w:r>
      <w:r w:rsidR="00B93ACB">
        <w:rPr>
          <w:rFonts w:ascii="Avenir Next LT Pro" w:hAnsi="Avenir Next LT Pro"/>
          <w:i/>
          <w:iCs/>
        </w:rPr>
        <w:t xml:space="preserve"> Did we get written notice? Bartlett-Mulvihill: was a phone call, not written notice, but could include written materials/guidance in next meeting notice. </w:t>
      </w:r>
      <w:r w:rsidR="00C07600">
        <w:rPr>
          <w:rFonts w:ascii="Avenir Next LT Pro" w:hAnsi="Avenir Next LT Pro"/>
          <w:i/>
          <w:iCs/>
        </w:rPr>
        <w:t>DeNeve: are documents/posting on the website? Nothing available. Bartlett-Mulv</w:t>
      </w:r>
      <w:r w:rsidR="00D730A9">
        <w:rPr>
          <w:rFonts w:ascii="Avenir Next LT Pro" w:hAnsi="Avenir Next LT Pro"/>
          <w:i/>
          <w:iCs/>
        </w:rPr>
        <w:t>i</w:t>
      </w:r>
      <w:r w:rsidR="00C07600">
        <w:rPr>
          <w:rFonts w:ascii="Avenir Next LT Pro" w:hAnsi="Avenir Next LT Pro"/>
          <w:i/>
          <w:iCs/>
        </w:rPr>
        <w:t>hill: minutes not posted to website prior to 2021</w:t>
      </w:r>
      <w:r w:rsidR="0001344D">
        <w:rPr>
          <w:rFonts w:ascii="Avenir Next LT Pro" w:hAnsi="Avenir Next LT Pro"/>
          <w:i/>
          <w:iCs/>
        </w:rPr>
        <w:t xml:space="preserve">. Albrecht: we can provide minutes from prior meetings. Bartlett-Mulvihill: Have been looking into voting block issue since DeNeve raised initially; with difficulty getting quorum, needed to talk to int’l about best way to get back on schedule. Walters: before August meeting, can job descriptions for board member roles be posted? Bartlett-Mulvihill: yes, can provide for August meeting along with additional description/information. Albrecht: any additional concerns from DeNeve? </w:t>
      </w:r>
      <w:r w:rsidR="00042674">
        <w:rPr>
          <w:rFonts w:ascii="Avenir Next LT Pro" w:hAnsi="Avenir Next LT Pro"/>
          <w:i/>
          <w:iCs/>
        </w:rPr>
        <w:t xml:space="preserve">DeNeve: </w:t>
      </w:r>
      <w:r w:rsidR="00042674" w:rsidRPr="00D730A9">
        <w:rPr>
          <w:rFonts w:ascii="Avenir Next LT Pro" w:hAnsi="Avenir Next LT Pro"/>
          <w:i/>
          <w:iCs/>
        </w:rPr>
        <w:t xml:space="preserve">Can we get a copy of motion approving schedule change with specific language? Bartlett-Mulvihill: Yes – will go in E-Board meeting minutes once approved. DeNeve: LM2 says next election July 2022, </w:t>
      </w:r>
      <w:r w:rsidR="00D730A9" w:rsidRPr="00D730A9">
        <w:rPr>
          <w:rFonts w:ascii="Avenir Next LT Pro" w:hAnsi="Avenir Next LT Pro"/>
          <w:i/>
          <w:iCs/>
        </w:rPr>
        <w:t>2021,</w:t>
      </w:r>
      <w:r w:rsidR="00042674" w:rsidRPr="00D730A9">
        <w:rPr>
          <w:rFonts w:ascii="Avenir Next LT Pro" w:hAnsi="Avenir Next LT Pro"/>
          <w:i/>
          <w:iCs/>
        </w:rPr>
        <w:t xml:space="preserve"> LM2 mentioned</w:t>
      </w:r>
      <w:r w:rsidR="00042674">
        <w:rPr>
          <w:rFonts w:ascii="Avenir Next LT Pro" w:hAnsi="Avenir Next LT Pro"/>
          <w:i/>
          <w:iCs/>
        </w:rPr>
        <w:t xml:space="preserve"> July 2021. Bartlett-Mulvihill: Need to confirm with preparer, July date is incorrect &amp; has never been used for election period.</w:t>
      </w:r>
    </w:p>
    <w:p w14:paraId="79AA1962" w14:textId="78F1CF4D" w:rsidR="00042674" w:rsidRPr="00042674" w:rsidRDefault="00042674" w:rsidP="00042674">
      <w:pPr>
        <w:pStyle w:val="ListParagraph"/>
        <w:ind w:left="740" w:firstLine="0"/>
        <w:rPr>
          <w:rFonts w:ascii="Avenir Next LT Pro" w:hAnsi="Avenir Next LT Pro"/>
          <w:b/>
          <w:bCs/>
        </w:rPr>
      </w:pPr>
      <w:r>
        <w:rPr>
          <w:rFonts w:ascii="Avenir Next LT Pro" w:hAnsi="Avenir Next LT Pro"/>
          <w:b/>
          <w:bCs/>
        </w:rPr>
        <w:t>Motion to adjourn Albrecht, second Hahn. Adjourned 6:29 PM.</w:t>
      </w:r>
    </w:p>
    <w:sectPr w:rsidR="00042674" w:rsidRPr="00042674">
      <w:pgSz w:w="12240" w:h="15840"/>
      <w:pgMar w:top="720" w:right="904" w:bottom="144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530C9"/>
    <w:multiLevelType w:val="hybridMultilevel"/>
    <w:tmpl w:val="83F02F7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68C100CF"/>
    <w:multiLevelType w:val="hybridMultilevel"/>
    <w:tmpl w:val="770A2750"/>
    <w:lvl w:ilvl="0" w:tplc="9E5A71D0">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AAF9C">
      <w:start w:val="1"/>
      <w:numFmt w:val="bullet"/>
      <w:lvlText w:val="-"/>
      <w:lvlJc w:val="left"/>
      <w:pPr>
        <w:ind w:left="11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061CA6">
      <w:start w:val="1"/>
      <w:numFmt w:val="bullet"/>
      <w:lvlText w:val="▪"/>
      <w:lvlJc w:val="left"/>
      <w:pPr>
        <w:ind w:left="18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9E691E">
      <w:start w:val="1"/>
      <w:numFmt w:val="bullet"/>
      <w:lvlText w:val="•"/>
      <w:lvlJc w:val="left"/>
      <w:pPr>
        <w:ind w:left="2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38E91C">
      <w:start w:val="1"/>
      <w:numFmt w:val="bullet"/>
      <w:lvlText w:val="o"/>
      <w:lvlJc w:val="left"/>
      <w:pPr>
        <w:ind w:left="32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EEA3DA">
      <w:start w:val="1"/>
      <w:numFmt w:val="bullet"/>
      <w:lvlText w:val="▪"/>
      <w:lvlJc w:val="left"/>
      <w:pPr>
        <w:ind w:left="39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58F386">
      <w:start w:val="1"/>
      <w:numFmt w:val="bullet"/>
      <w:lvlText w:val="•"/>
      <w:lvlJc w:val="left"/>
      <w:pPr>
        <w:ind w:left="47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5623EA">
      <w:start w:val="1"/>
      <w:numFmt w:val="bullet"/>
      <w:lvlText w:val="o"/>
      <w:lvlJc w:val="left"/>
      <w:pPr>
        <w:ind w:left="54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08EF86">
      <w:start w:val="1"/>
      <w:numFmt w:val="bullet"/>
      <w:lvlText w:val="▪"/>
      <w:lvlJc w:val="left"/>
      <w:pPr>
        <w:ind w:left="6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547113277">
    <w:abstractNumId w:val="1"/>
  </w:num>
  <w:num w:numId="2" w16cid:durableId="64173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5E"/>
    <w:rsid w:val="0001344D"/>
    <w:rsid w:val="00042674"/>
    <w:rsid w:val="0017095E"/>
    <w:rsid w:val="001B618D"/>
    <w:rsid w:val="00445B6E"/>
    <w:rsid w:val="00511464"/>
    <w:rsid w:val="00541A4D"/>
    <w:rsid w:val="005C6841"/>
    <w:rsid w:val="00612DA6"/>
    <w:rsid w:val="00715D2D"/>
    <w:rsid w:val="0081258F"/>
    <w:rsid w:val="009E5EA3"/>
    <w:rsid w:val="00B93ACB"/>
    <w:rsid w:val="00C07600"/>
    <w:rsid w:val="00D7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5375"/>
  <w15:docId w15:val="{59E95366-F8EF-41F9-B180-353BBAAC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3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3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61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Hahn</dc:creator>
  <cp:keywords/>
  <cp:lastModifiedBy>Kathryn Bartlett-Mulvihill</cp:lastModifiedBy>
  <cp:revision>4</cp:revision>
  <cp:lastPrinted>2022-08-14T19:51:00Z</cp:lastPrinted>
  <dcterms:created xsi:type="dcterms:W3CDTF">2022-08-14T19:53:00Z</dcterms:created>
  <dcterms:modified xsi:type="dcterms:W3CDTF">2022-08-15T17:03:00Z</dcterms:modified>
</cp:coreProperties>
</file>